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6988" w14:textId="77777777" w:rsidR="008F08A1" w:rsidRPr="005877FF" w:rsidRDefault="008F08A1">
      <w:pPr>
        <w:ind w:right="1134"/>
        <w:jc w:val="both"/>
        <w:rPr>
          <w:rFonts w:ascii="Arial" w:hAnsi="Arial" w:cs="Arial"/>
          <w:sz w:val="10"/>
          <w:szCs w:val="10"/>
        </w:rPr>
      </w:pPr>
    </w:p>
    <w:p w14:paraId="4CA83EAD" w14:textId="77777777" w:rsidR="003C2741" w:rsidRPr="005877FF" w:rsidRDefault="001E7868">
      <w:pPr>
        <w:ind w:right="1134"/>
        <w:jc w:val="both"/>
        <w:rPr>
          <w:rFonts w:ascii="Arial" w:hAnsi="Arial" w:cs="Arial"/>
          <w:sz w:val="10"/>
          <w:szCs w:val="10"/>
        </w:rPr>
      </w:pPr>
      <w:r>
        <w:rPr>
          <w:rFonts w:ascii="Arial" w:hAnsi="Arial"/>
          <w:sz w:val="10"/>
          <w:szCs w:val="10"/>
        </w:rPr>
        <w:tab/>
      </w:r>
    </w:p>
    <w:p w14:paraId="6D795C7E" w14:textId="77777777" w:rsidR="006A68BE" w:rsidRPr="005877FF" w:rsidRDefault="006A68BE">
      <w:pPr>
        <w:ind w:right="1134"/>
        <w:jc w:val="both"/>
        <w:rPr>
          <w:rFonts w:ascii="Arial" w:hAnsi="Arial" w:cs="Arial"/>
          <w:sz w:val="10"/>
          <w:szCs w:val="10"/>
        </w:rPr>
      </w:pPr>
    </w:p>
    <w:p w14:paraId="63DE5252" w14:textId="77777777" w:rsidR="00EA052C" w:rsidRPr="005877FF" w:rsidRDefault="00EA052C">
      <w:pPr>
        <w:ind w:right="1134"/>
        <w:jc w:val="both"/>
        <w:rPr>
          <w:rFonts w:ascii="Arial" w:hAnsi="Arial" w:cs="Arial"/>
          <w:sz w:val="10"/>
          <w:szCs w:val="10"/>
        </w:rPr>
      </w:pPr>
    </w:p>
    <w:p w14:paraId="6308FA10" w14:textId="77777777" w:rsidR="00010433" w:rsidRPr="005877FF"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1E49EB75" wp14:editId="14DAB1B0">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BD64" w14:textId="77777777" w:rsidR="00204CAC" w:rsidRDefault="00204CAC"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1DF9186" w14:textId="77777777" w:rsidR="00204CAC" w:rsidRPr="00A52653" w:rsidRDefault="00204CAC" w:rsidP="00E76C86">
                            <w:pPr>
                              <w:rPr>
                                <w:rFonts w:ascii="Arial" w:hAnsi="Arial" w:cs="Arial"/>
                                <w:sz w:val="17"/>
                                <w:szCs w:val="17"/>
                                <w:lang w:val="de-DE"/>
                              </w:rPr>
                            </w:pPr>
                            <w:r w:rsidRPr="00A52653">
                              <w:rPr>
                                <w:rFonts w:ascii="Arial" w:hAnsi="Arial"/>
                                <w:sz w:val="17"/>
                                <w:szCs w:val="17"/>
                                <w:lang w:val="de-DE"/>
                              </w:rPr>
                              <w:t>Messe- und Kongress-GmbH</w:t>
                            </w:r>
                          </w:p>
                          <w:p w14:paraId="28DEA69C" w14:textId="77777777" w:rsidR="00204CAC" w:rsidRPr="00A52653" w:rsidRDefault="00204CAC" w:rsidP="00E76C86">
                            <w:pPr>
                              <w:rPr>
                                <w:rFonts w:ascii="Arial" w:hAnsi="Arial" w:cs="Arial"/>
                                <w:sz w:val="17"/>
                                <w:szCs w:val="17"/>
                                <w:lang w:val="de-DE"/>
                              </w:rPr>
                            </w:pPr>
                            <w:r w:rsidRPr="00A52653">
                              <w:rPr>
                                <w:rFonts w:ascii="Arial" w:hAnsi="Arial"/>
                                <w:sz w:val="17"/>
                                <w:szCs w:val="17"/>
                                <w:lang w:val="de-DE"/>
                              </w:rPr>
                              <w:t>Joseph-Dollinger-Bogen 7</w:t>
                            </w:r>
                          </w:p>
                          <w:p w14:paraId="00AA7BED" w14:textId="77777777" w:rsidR="00204CAC" w:rsidRDefault="00204CAC" w:rsidP="00E76C86">
                            <w:pPr>
                              <w:rPr>
                                <w:rFonts w:ascii="Arial" w:hAnsi="Arial" w:cs="Arial"/>
                                <w:sz w:val="17"/>
                                <w:szCs w:val="17"/>
                              </w:rPr>
                            </w:pPr>
                            <w:r>
                              <w:rPr>
                                <w:rFonts w:ascii="Arial" w:hAnsi="Arial"/>
                                <w:sz w:val="17"/>
                                <w:szCs w:val="17"/>
                              </w:rPr>
                              <w:t>D-80807 Munich, Germany</w:t>
                            </w:r>
                          </w:p>
                          <w:p w14:paraId="2760F0FE" w14:textId="1303CD24" w:rsidR="00204CAC" w:rsidRDefault="00204CAC" w:rsidP="00704115">
                            <w:pPr>
                              <w:tabs>
                                <w:tab w:val="left" w:pos="630"/>
                              </w:tabs>
                              <w:rPr>
                                <w:rFonts w:ascii="Arial" w:hAnsi="Arial" w:cs="Arial"/>
                                <w:sz w:val="17"/>
                                <w:szCs w:val="17"/>
                              </w:rPr>
                            </w:pPr>
                            <w:r>
                              <w:rPr>
                                <w:rFonts w:ascii="Arial" w:hAnsi="Arial"/>
                                <w:sz w:val="17"/>
                                <w:szCs w:val="17"/>
                              </w:rPr>
                              <w:t>Phone:</w:t>
                            </w:r>
                            <w:r w:rsidR="00704115">
                              <w:rPr>
                                <w:rFonts w:ascii="Arial" w:hAnsi="Arial"/>
                                <w:sz w:val="17"/>
                                <w:szCs w:val="17"/>
                              </w:rPr>
                              <w:tab/>
                            </w:r>
                            <w:r>
                              <w:rPr>
                                <w:rFonts w:ascii="Arial" w:hAnsi="Arial"/>
                                <w:sz w:val="17"/>
                                <w:szCs w:val="17"/>
                              </w:rPr>
                              <w:t>+49 89 32 391 259</w:t>
                            </w:r>
                          </w:p>
                          <w:p w14:paraId="4D09F519" w14:textId="5384F91F" w:rsidR="00204CAC" w:rsidRDefault="00204CAC" w:rsidP="00704115">
                            <w:pPr>
                              <w:tabs>
                                <w:tab w:val="left" w:pos="630"/>
                              </w:tabs>
                              <w:rPr>
                                <w:rFonts w:ascii="Arial" w:hAnsi="Arial" w:cs="Arial"/>
                                <w:sz w:val="17"/>
                                <w:szCs w:val="17"/>
                              </w:rPr>
                            </w:pPr>
                            <w:r>
                              <w:rPr>
                                <w:rFonts w:ascii="Arial" w:hAnsi="Arial"/>
                                <w:sz w:val="17"/>
                                <w:szCs w:val="17"/>
                              </w:rPr>
                              <w:t>Fax:</w:t>
                            </w:r>
                            <w:r w:rsidR="00704115">
                              <w:rPr>
                                <w:rFonts w:ascii="Arial" w:hAnsi="Arial"/>
                                <w:sz w:val="17"/>
                                <w:szCs w:val="17"/>
                              </w:rPr>
                              <w:tab/>
                            </w:r>
                            <w:r>
                              <w:rPr>
                                <w:rFonts w:ascii="Arial" w:hAnsi="Arial"/>
                                <w:sz w:val="17"/>
                                <w:szCs w:val="17"/>
                              </w:rPr>
                              <w:t>+49 89 32 391 246</w:t>
                            </w:r>
                          </w:p>
                          <w:p w14:paraId="120CA799" w14:textId="77777777" w:rsidR="00204CAC" w:rsidRDefault="00204CAC" w:rsidP="00E76C86">
                            <w:pPr>
                              <w:rPr>
                                <w:rFonts w:ascii="Arial" w:hAnsi="Arial" w:cs="Arial"/>
                                <w:sz w:val="17"/>
                                <w:szCs w:val="17"/>
                              </w:rPr>
                            </w:pPr>
                            <w:r>
                              <w:rPr>
                                <w:rFonts w:ascii="Arial" w:hAnsi="Arial"/>
                                <w:sz w:val="17"/>
                                <w:szCs w:val="17"/>
                              </w:rPr>
                              <w:t>www.euroexpo.de/en</w:t>
                            </w:r>
                          </w:p>
                          <w:p w14:paraId="0A865CC5" w14:textId="77777777" w:rsidR="00204CAC" w:rsidRDefault="00204CAC" w:rsidP="00E76C86">
                            <w:pPr>
                              <w:rPr>
                                <w:rFonts w:ascii="Arial" w:hAnsi="Arial" w:cs="Arial"/>
                                <w:sz w:val="17"/>
                                <w:szCs w:val="17"/>
                              </w:rPr>
                            </w:pPr>
                            <w:r>
                              <w:rPr>
                                <w:rFonts w:ascii="Arial" w:hAnsi="Arial"/>
                                <w:sz w:val="17"/>
                                <w:szCs w:val="17"/>
                              </w:rPr>
                              <w:t>www.logimat-messe.de/en</w:t>
                            </w:r>
                          </w:p>
                          <w:p w14:paraId="5FA1B048" w14:textId="77777777" w:rsidR="00204CAC" w:rsidRDefault="00204CAC" w:rsidP="00E76C86">
                            <w:pPr>
                              <w:rPr>
                                <w:rFonts w:ascii="Arial" w:hAnsi="Arial" w:cs="Arial"/>
                                <w:sz w:val="17"/>
                                <w:szCs w:val="17"/>
                              </w:rPr>
                            </w:pPr>
                            <w:r>
                              <w:rPr>
                                <w:rFonts w:ascii="Arial" w:hAnsi="Arial"/>
                                <w:sz w:val="17"/>
                                <w:szCs w:val="17"/>
                              </w:rPr>
                              <w:t>www.tradeworld.de/en</w:t>
                            </w:r>
                          </w:p>
                          <w:p w14:paraId="58F49545" w14:textId="77777777" w:rsidR="00204CAC" w:rsidRDefault="00204CA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49EB75"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7B25BD64" w14:textId="77777777" w:rsidR="00204CAC" w:rsidRDefault="00204CAC"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1DF9186" w14:textId="77777777" w:rsidR="00204CAC" w:rsidRDefault="00204CAC"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DEA69C" w14:textId="77777777" w:rsidR="00204CAC" w:rsidRDefault="00204CAC"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00AA7BED" w14:textId="77777777" w:rsidR="00204CAC" w:rsidRDefault="00204CAC" w:rsidP="00E76C86">
                      <w:pPr>
                        <w:rPr>
                          <w:rFonts w:ascii="Arial" w:hAnsi="Arial" w:cs="Arial"/>
                          <w:sz w:val="17"/>
                          <w:szCs w:val="17"/>
                        </w:rPr>
                      </w:pPr>
                      <w:r>
                        <w:rPr>
                          <w:rFonts w:ascii="Arial" w:hAnsi="Arial"/>
                          <w:sz w:val="17"/>
                          <w:szCs w:val="17"/>
                        </w:rPr>
                        <w:t>D-80807 Munich, Germany</w:t>
                      </w:r>
                    </w:p>
                    <w:p w14:paraId="2760F0FE" w14:textId="1303CD24" w:rsidR="00204CAC" w:rsidRDefault="00204CAC" w:rsidP="00704115">
                      <w:pPr>
                        <w:tabs>
                          <w:tab w:val="left" w:pos="630"/>
                        </w:tabs>
                        <w:rPr>
                          <w:rFonts w:ascii="Arial" w:hAnsi="Arial" w:cs="Arial"/>
                          <w:sz w:val="17"/>
                          <w:szCs w:val="17"/>
                        </w:rPr>
                      </w:pPr>
                      <w:r>
                        <w:rPr>
                          <w:rFonts w:ascii="Arial" w:hAnsi="Arial"/>
                          <w:sz w:val="17"/>
                          <w:szCs w:val="17"/>
                        </w:rPr>
                        <w:t>Phone:</w:t>
                      </w:r>
                      <w:r w:rsidR="00704115">
                        <w:rPr>
                          <w:rFonts w:ascii="Arial" w:hAnsi="Arial"/>
                          <w:sz w:val="17"/>
                          <w:szCs w:val="17"/>
                        </w:rPr>
                        <w:tab/>
                      </w:r>
                      <w:r>
                        <w:rPr>
                          <w:rFonts w:ascii="Arial" w:hAnsi="Arial"/>
                          <w:sz w:val="17"/>
                          <w:szCs w:val="17"/>
                        </w:rPr>
                        <w:t>+49 89 32 391 259</w:t>
                      </w:r>
                    </w:p>
                    <w:p w14:paraId="4D09F519" w14:textId="5384F91F" w:rsidR="00204CAC" w:rsidRDefault="00204CAC" w:rsidP="00704115">
                      <w:pPr>
                        <w:tabs>
                          <w:tab w:val="left" w:pos="630"/>
                        </w:tabs>
                        <w:rPr>
                          <w:rFonts w:ascii="Arial" w:hAnsi="Arial" w:cs="Arial"/>
                          <w:sz w:val="17"/>
                          <w:szCs w:val="17"/>
                        </w:rPr>
                      </w:pPr>
                      <w:r>
                        <w:rPr>
                          <w:rFonts w:ascii="Arial" w:hAnsi="Arial"/>
                          <w:sz w:val="17"/>
                          <w:szCs w:val="17"/>
                        </w:rPr>
                        <w:t>Fax:</w:t>
                      </w:r>
                      <w:r w:rsidR="00704115">
                        <w:rPr>
                          <w:rFonts w:ascii="Arial" w:hAnsi="Arial"/>
                          <w:sz w:val="17"/>
                          <w:szCs w:val="17"/>
                        </w:rPr>
                        <w:tab/>
                      </w:r>
                      <w:r>
                        <w:rPr>
                          <w:rFonts w:ascii="Arial" w:hAnsi="Arial"/>
                          <w:sz w:val="17"/>
                          <w:szCs w:val="17"/>
                        </w:rPr>
                        <w:t>+49 89 32 391 246</w:t>
                      </w:r>
                    </w:p>
                    <w:p w14:paraId="120CA799" w14:textId="77777777" w:rsidR="00204CAC" w:rsidRDefault="00204CAC" w:rsidP="00E76C86">
                      <w:pPr>
                        <w:rPr>
                          <w:rFonts w:ascii="Arial" w:hAnsi="Arial" w:cs="Arial"/>
                          <w:sz w:val="17"/>
                          <w:szCs w:val="17"/>
                        </w:rPr>
                      </w:pPr>
                      <w:r>
                        <w:rPr>
                          <w:rFonts w:ascii="Arial" w:hAnsi="Arial"/>
                          <w:sz w:val="17"/>
                          <w:szCs w:val="17"/>
                        </w:rPr>
                        <w:t>www.euroexpo.de/en</w:t>
                      </w:r>
                    </w:p>
                    <w:p w14:paraId="0A865CC5" w14:textId="77777777" w:rsidR="00204CAC" w:rsidRDefault="00204CAC" w:rsidP="00E76C86">
                      <w:pPr>
                        <w:rPr>
                          <w:rFonts w:ascii="Arial" w:hAnsi="Arial" w:cs="Arial"/>
                          <w:sz w:val="17"/>
                          <w:szCs w:val="17"/>
                        </w:rPr>
                      </w:pPr>
                      <w:r>
                        <w:rPr>
                          <w:rFonts w:ascii="Arial" w:hAnsi="Arial"/>
                          <w:sz w:val="17"/>
                          <w:szCs w:val="17"/>
                        </w:rPr>
                        <w:t>www.logimat-messe.de/en</w:t>
                      </w:r>
                    </w:p>
                    <w:p w14:paraId="5FA1B048" w14:textId="77777777" w:rsidR="00204CAC" w:rsidRDefault="00204CAC" w:rsidP="00E76C86">
                      <w:pPr>
                        <w:rPr>
                          <w:rFonts w:ascii="Arial" w:hAnsi="Arial" w:cs="Arial"/>
                          <w:sz w:val="17"/>
                          <w:szCs w:val="17"/>
                        </w:rPr>
                      </w:pPr>
                      <w:r>
                        <w:rPr>
                          <w:rFonts w:ascii="Arial" w:hAnsi="Arial"/>
                          <w:sz w:val="17"/>
                          <w:szCs w:val="17"/>
                        </w:rPr>
                        <w:t>www.tradeworld.de/en</w:t>
                      </w:r>
                    </w:p>
                    <w:p w14:paraId="58F49545" w14:textId="77777777" w:rsidR="00204CAC" w:rsidRDefault="00204CAC">
                      <w:pPr>
                        <w:rPr>
                          <w:rFonts w:ascii="Arial" w:hAnsi="Arial" w:cs="Arial"/>
                          <w:sz w:val="17"/>
                          <w:szCs w:val="17"/>
                        </w:rPr>
                      </w:pPr>
                    </w:p>
                  </w:txbxContent>
                </v:textbox>
              </v:shape>
            </w:pict>
          </mc:Fallback>
        </mc:AlternateContent>
      </w:r>
    </w:p>
    <w:p w14:paraId="3A0F4D1C" w14:textId="77777777" w:rsidR="0098683D" w:rsidRPr="005877FF" w:rsidRDefault="00412130" w:rsidP="0098683D">
      <w:pPr>
        <w:ind w:right="1134"/>
        <w:jc w:val="both"/>
        <w:rPr>
          <w:rFonts w:ascii="Arial" w:hAnsi="Arial" w:cs="Arial"/>
          <w:sz w:val="10"/>
          <w:szCs w:val="10"/>
        </w:rPr>
      </w:pPr>
      <w:r>
        <w:rPr>
          <w:rFonts w:ascii="Arial" w:hAnsi="Arial"/>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780E0B3A" w14:textId="77777777" w:rsidR="0098683D" w:rsidRPr="005877FF" w:rsidRDefault="0098683D" w:rsidP="0098683D">
      <w:pPr>
        <w:ind w:right="1134"/>
        <w:jc w:val="both"/>
        <w:rPr>
          <w:rFonts w:ascii="Arial" w:hAnsi="Arial" w:cs="Arial"/>
          <w:sz w:val="10"/>
          <w:szCs w:val="10"/>
        </w:rPr>
      </w:pPr>
    </w:p>
    <w:p w14:paraId="4DD1AB07" w14:textId="77777777" w:rsidR="0098683D" w:rsidRPr="005877FF"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March 10–12, 2020 | Messe Stuttgart</w:t>
      </w:r>
    </w:p>
    <w:p w14:paraId="7F9B083A" w14:textId="77777777" w:rsidR="00010433" w:rsidRPr="005877FF" w:rsidRDefault="00010433" w:rsidP="00E41320">
      <w:pPr>
        <w:tabs>
          <w:tab w:val="left" w:pos="4860"/>
          <w:tab w:val="left" w:pos="5220"/>
          <w:tab w:val="left" w:pos="5940"/>
        </w:tabs>
        <w:jc w:val="center"/>
        <w:rPr>
          <w:rFonts w:ascii="Arial" w:hAnsi="Arial" w:cs="Arial"/>
          <w:sz w:val="22"/>
          <w:szCs w:val="22"/>
        </w:rPr>
      </w:pPr>
      <w:r>
        <w:rPr>
          <w:rFonts w:ascii="Arial" w:hAnsi="Arial"/>
          <w:sz w:val="22"/>
          <w:szCs w:val="22"/>
        </w:rPr>
        <w:tab/>
      </w:r>
    </w:p>
    <w:p w14:paraId="79978D5B" w14:textId="77777777" w:rsidR="004D1622" w:rsidRPr="005877FF" w:rsidRDefault="00C90C26" w:rsidP="004D1622">
      <w:pPr>
        <w:pStyle w:val="berschrift1"/>
        <w:jc w:val="both"/>
        <w:rPr>
          <w:rFonts w:cs="Arial"/>
        </w:rPr>
      </w:pPr>
      <w:r>
        <w:t>Also featured at LogiMAT:</w:t>
      </w:r>
    </w:p>
    <w:p w14:paraId="4616D8AA" w14:textId="77777777" w:rsidR="00DD0759" w:rsidRPr="005877FF" w:rsidRDefault="00EB3291" w:rsidP="00DD0759">
      <w:pPr>
        <w:rPr>
          <w:rFonts w:ascii="Arial" w:hAnsi="Arial" w:cs="Arial"/>
        </w:rPr>
      </w:pPr>
      <w:r>
        <w:rPr>
          <w:rFonts w:ascii="Arial" w:hAnsi="Arial"/>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7582CE4B" w14:textId="77777777" w:rsidR="004E386B" w:rsidRPr="005877FF" w:rsidRDefault="004E386B" w:rsidP="00DD0759">
      <w:pPr>
        <w:rPr>
          <w:rFonts w:ascii="Arial" w:hAnsi="Arial" w:cs="Arial"/>
        </w:rPr>
      </w:pPr>
    </w:p>
    <w:p w14:paraId="3630F999" w14:textId="77777777" w:rsidR="00412130" w:rsidRPr="005877FF" w:rsidRDefault="00412130" w:rsidP="00E15C99">
      <w:pPr>
        <w:tabs>
          <w:tab w:val="left" w:pos="5103"/>
        </w:tabs>
        <w:jc w:val="center"/>
        <w:rPr>
          <w:rFonts w:ascii="Arial" w:hAnsi="Arial" w:cs="Arial"/>
          <w:sz w:val="22"/>
          <w:szCs w:val="22"/>
        </w:rPr>
      </w:pPr>
    </w:p>
    <w:p w14:paraId="0FE44138" w14:textId="77777777" w:rsidR="00412130" w:rsidRPr="005877FF" w:rsidRDefault="00412130" w:rsidP="00E15C99">
      <w:pPr>
        <w:tabs>
          <w:tab w:val="left" w:pos="5103"/>
        </w:tabs>
        <w:jc w:val="center"/>
        <w:rPr>
          <w:rFonts w:ascii="Arial" w:hAnsi="Arial" w:cs="Arial"/>
          <w:sz w:val="22"/>
          <w:szCs w:val="22"/>
        </w:rPr>
      </w:pPr>
    </w:p>
    <w:p w14:paraId="42A6C4A1" w14:textId="77777777" w:rsidR="00412130" w:rsidRPr="005877FF" w:rsidRDefault="00412130" w:rsidP="00E15C99">
      <w:pPr>
        <w:tabs>
          <w:tab w:val="left" w:pos="5103"/>
        </w:tabs>
        <w:jc w:val="center"/>
        <w:rPr>
          <w:rFonts w:ascii="Arial" w:hAnsi="Arial" w:cs="Arial"/>
          <w:sz w:val="22"/>
          <w:szCs w:val="22"/>
        </w:rPr>
      </w:pPr>
    </w:p>
    <w:p w14:paraId="12D232AD" w14:textId="00EC4BA7" w:rsidR="00E15C99" w:rsidRPr="005877FF" w:rsidRDefault="00E15C99" w:rsidP="00107CA5">
      <w:pPr>
        <w:tabs>
          <w:tab w:val="left" w:pos="5103"/>
        </w:tabs>
        <w:jc w:val="right"/>
        <w:rPr>
          <w:rFonts w:ascii="Arial" w:hAnsi="Arial" w:cs="Arial"/>
          <w:sz w:val="22"/>
          <w:szCs w:val="22"/>
        </w:rPr>
      </w:pPr>
      <w:r>
        <w:rPr>
          <w:rFonts w:ascii="Arial" w:hAnsi="Arial"/>
          <w:sz w:val="22"/>
          <w:szCs w:val="22"/>
        </w:rPr>
        <w:t>Munich, February </w:t>
      </w:r>
      <w:r w:rsidR="005F3454">
        <w:rPr>
          <w:rFonts w:ascii="Arial" w:hAnsi="Arial"/>
          <w:sz w:val="22"/>
          <w:szCs w:val="22"/>
        </w:rPr>
        <w:t>11</w:t>
      </w:r>
      <w:r>
        <w:rPr>
          <w:rFonts w:ascii="Arial" w:hAnsi="Arial"/>
          <w:sz w:val="22"/>
          <w:szCs w:val="22"/>
        </w:rPr>
        <w:t>, 2020</w:t>
      </w:r>
    </w:p>
    <w:p w14:paraId="24EED6B0" w14:textId="77777777" w:rsidR="00DD7794" w:rsidRPr="005877FF" w:rsidRDefault="00DD7794" w:rsidP="00E15C99">
      <w:pPr>
        <w:tabs>
          <w:tab w:val="left" w:pos="5103"/>
        </w:tabs>
        <w:jc w:val="center"/>
        <w:rPr>
          <w:rFonts w:ascii="Arial" w:hAnsi="Arial" w:cs="Arial"/>
          <w:sz w:val="22"/>
          <w:szCs w:val="22"/>
        </w:rPr>
      </w:pPr>
    </w:p>
    <w:p w14:paraId="79AEEE7B" w14:textId="77777777" w:rsidR="005E3994" w:rsidRPr="005877FF" w:rsidRDefault="005E3994" w:rsidP="005E3994">
      <w:pPr>
        <w:pStyle w:val="berschrift1"/>
        <w:rPr>
          <w:rFonts w:cs="Arial"/>
          <w:bCs/>
          <w:color w:val="auto"/>
          <w:sz w:val="24"/>
          <w:szCs w:val="24"/>
          <w:u w:val="single"/>
        </w:rPr>
      </w:pPr>
      <w:r>
        <w:rPr>
          <w:bCs/>
          <w:color w:val="auto"/>
          <w:sz w:val="24"/>
          <w:szCs w:val="24"/>
          <w:u w:val="single"/>
        </w:rPr>
        <w:t>LogiMAT 2020 in Stuttgart</w:t>
      </w:r>
    </w:p>
    <w:p w14:paraId="46FFEF00" w14:textId="77777777" w:rsidR="00E15C99" w:rsidRPr="005877FF" w:rsidRDefault="00AC6CF0" w:rsidP="00300899">
      <w:pPr>
        <w:pStyle w:val="berschrift1"/>
        <w:rPr>
          <w:rFonts w:cs="Arial"/>
          <w:sz w:val="32"/>
          <w:szCs w:val="32"/>
        </w:rPr>
      </w:pPr>
      <w:r>
        <w:rPr>
          <w:sz w:val="32"/>
          <w:szCs w:val="32"/>
        </w:rPr>
        <w:t>Forks in the road to the future:</w:t>
      </w:r>
      <w:r>
        <w:rPr>
          <w:sz w:val="32"/>
          <w:szCs w:val="32"/>
        </w:rPr>
        <w:br/>
        <w:t>Cutting-edge forklift truck technology</w:t>
      </w:r>
    </w:p>
    <w:p w14:paraId="6380B8D3" w14:textId="77777777" w:rsidR="00E15C99" w:rsidRPr="005877FF" w:rsidRDefault="00E15C99" w:rsidP="00F01DE5">
      <w:pPr>
        <w:jc w:val="both"/>
        <w:rPr>
          <w:rFonts w:ascii="Arial" w:hAnsi="Arial" w:cs="Arial"/>
          <w:b/>
        </w:rPr>
      </w:pPr>
    </w:p>
    <w:p w14:paraId="5C3F7115" w14:textId="77777777" w:rsidR="00F6422B" w:rsidRPr="005877FF" w:rsidRDefault="00764277" w:rsidP="00AA0B05">
      <w:pPr>
        <w:jc w:val="both"/>
        <w:rPr>
          <w:rFonts w:ascii="Arial" w:hAnsi="Arial" w:cs="Arial"/>
          <w:b/>
        </w:rPr>
      </w:pPr>
      <w:r>
        <w:rPr>
          <w:rFonts w:ascii="Arial" w:hAnsi="Arial"/>
          <w:b/>
        </w:rPr>
        <w:t>International forklift truck manufacturers are reinforcing the continued success of their equipment by introducing a wide variety of new products, innovations, and solutions at LogiMAT—the 18</w:t>
      </w:r>
      <w:r>
        <w:rPr>
          <w:rFonts w:ascii="Arial" w:hAnsi="Arial"/>
          <w:b/>
          <w:vertAlign w:val="superscript"/>
        </w:rPr>
        <w:t>th</w:t>
      </w:r>
      <w:r>
        <w:rPr>
          <w:rFonts w:ascii="Arial" w:hAnsi="Arial"/>
          <w:b/>
        </w:rPr>
        <w:t xml:space="preserve"> International Trade Show for Intralogistics Solutions and Process Management. Their presence also underscores the international importance of LogiMAT as the number-one industry trade show.</w:t>
      </w:r>
    </w:p>
    <w:p w14:paraId="08E22B31" w14:textId="77777777" w:rsidR="00AA0B05" w:rsidRPr="005877FF" w:rsidRDefault="00AA0B05" w:rsidP="00F01DE5">
      <w:pPr>
        <w:jc w:val="both"/>
        <w:rPr>
          <w:rFonts w:ascii="Arial" w:hAnsi="Arial" w:cs="Arial"/>
          <w:b/>
        </w:rPr>
      </w:pPr>
    </w:p>
    <w:p w14:paraId="7FA9C124" w14:textId="77777777" w:rsidR="00F01DE5" w:rsidRPr="005877FF" w:rsidRDefault="00041553" w:rsidP="00F35644">
      <w:pPr>
        <w:jc w:val="both"/>
        <w:rPr>
          <w:rFonts w:ascii="Arial" w:hAnsi="Arial" w:cs="Arial"/>
          <w:sz w:val="22"/>
          <w:szCs w:val="22"/>
        </w:rPr>
      </w:pPr>
      <w:r>
        <w:rPr>
          <w:rFonts w:ascii="Arial" w:hAnsi="Arial"/>
          <w:sz w:val="22"/>
          <w:szCs w:val="22"/>
        </w:rPr>
        <w:t>When it comes to flexibility in transporting goods in and around the warehouse, forklift trucks are the top choice. And demand for the trucks persists. One sign of this demand is that the volume of annual factory deliveries by manufacturers across all five equipment classes has more than doubled since 2000 to some 1.3 million trucks today. In Europe alone, almost 100,000 electric forklifts are now delivered each year. The reasons for this continued success are many and varied. Aside from the obvious flexibility such vehicles offer, manufacturers have tapped into new markets in recent decades by targeting their products to other specific applications. Over this same time period, forklift trucks have also served as an excellent testing ground for lithium-ion and iron-phosphate batteries, fuel cells, and other drive technologies offering an alternative to the lead-acid batteries typically found in older electric forklifts.</w:t>
      </w:r>
    </w:p>
    <w:p w14:paraId="74D28643" w14:textId="38BB2C92" w:rsidR="00597662" w:rsidRPr="005877FF" w:rsidRDefault="00597662" w:rsidP="00F35644">
      <w:pPr>
        <w:jc w:val="both"/>
        <w:rPr>
          <w:rFonts w:ascii="Arial" w:hAnsi="Arial" w:cs="Arial"/>
          <w:sz w:val="22"/>
          <w:szCs w:val="22"/>
        </w:rPr>
      </w:pPr>
    </w:p>
    <w:p w14:paraId="4B75AD14" w14:textId="4998C633" w:rsidR="002056EB" w:rsidRPr="005877FF" w:rsidRDefault="006A469A" w:rsidP="00F35644">
      <w:pPr>
        <w:jc w:val="both"/>
        <w:rPr>
          <w:rFonts w:ascii="Arial" w:hAnsi="Arial" w:cs="Arial"/>
          <w:sz w:val="22"/>
          <w:szCs w:val="22"/>
        </w:rPr>
      </w:pPr>
      <w:r>
        <w:rPr>
          <w:rFonts w:ascii="Arial" w:hAnsi="Arial"/>
          <w:sz w:val="22"/>
          <w:szCs w:val="22"/>
        </w:rPr>
        <w:t xml:space="preserve">Internal combustion engines that burn natural gas or hydrogen have long been common in the industry—and are becoming an increasingly important option for their more sustainable footprint. Clean Intralogistics Net—an interest group of 14 industrial and technology companies, battery makers, and vehicle and forklift trucks manufacturers such as </w:t>
      </w:r>
      <w:proofErr w:type="spellStart"/>
      <w:r>
        <w:rPr>
          <w:rFonts w:ascii="Arial" w:hAnsi="Arial"/>
          <w:sz w:val="22"/>
          <w:szCs w:val="22"/>
        </w:rPr>
        <w:t>Jungheinrich</w:t>
      </w:r>
      <w:proofErr w:type="spellEnd"/>
      <w:r>
        <w:rPr>
          <w:rFonts w:ascii="Arial" w:hAnsi="Arial"/>
          <w:sz w:val="22"/>
          <w:szCs w:val="22"/>
        </w:rPr>
        <w:t xml:space="preserve">, Linde, Still, and Toyota—predicts a key role for fuel cells in the new decade amid the greater focus on green intralogistics and sustainable mobility. </w:t>
      </w:r>
    </w:p>
    <w:p w14:paraId="7C7DB21A" w14:textId="77777777" w:rsidR="002056EB" w:rsidRPr="005877FF" w:rsidRDefault="002056EB" w:rsidP="00F35644">
      <w:pPr>
        <w:jc w:val="both"/>
        <w:rPr>
          <w:rFonts w:ascii="Arial" w:hAnsi="Arial" w:cs="Arial"/>
          <w:sz w:val="22"/>
          <w:szCs w:val="22"/>
        </w:rPr>
      </w:pPr>
    </w:p>
    <w:p w14:paraId="7D26877A" w14:textId="797CF9B5" w:rsidR="00341FA1" w:rsidRPr="00A52653" w:rsidRDefault="00954EF4" w:rsidP="00341FA1">
      <w:pPr>
        <w:jc w:val="both"/>
        <w:rPr>
          <w:rFonts w:ascii="Arial" w:hAnsi="Arial" w:cs="Arial"/>
          <w:sz w:val="22"/>
          <w:szCs w:val="22"/>
        </w:rPr>
      </w:pPr>
      <w:r>
        <w:rPr>
          <w:rFonts w:ascii="Arial" w:hAnsi="Arial"/>
          <w:sz w:val="22"/>
          <w:szCs w:val="22"/>
        </w:rPr>
        <w:t xml:space="preserve">With the development of driver assistance systems, manufacturers have greatly improved the ergonomics for forklift truck operators, and by establishing a software link through fleet management systems, they have also built a foundation for the development of driverless operation. Last but not least, qualified suppliers presenting new innovations in the area of equipment and attachments are continually discovering new potential optimizations, making no small contribution to the flexibility of these products. Forklift truck manufacturers from </w:t>
      </w:r>
      <w:r>
        <w:rPr>
          <w:rFonts w:ascii="Arial" w:hAnsi="Arial"/>
          <w:sz w:val="22"/>
          <w:szCs w:val="22"/>
        </w:rPr>
        <w:lastRenderedPageBreak/>
        <w:t>around the world are presenting their latest innovations and enhancements, including many never before seen anywhere else, to the critical eye of international industry insiders at LogiMAT, the 18</w:t>
      </w:r>
      <w:r>
        <w:rPr>
          <w:rFonts w:ascii="Arial" w:hAnsi="Arial"/>
          <w:sz w:val="22"/>
          <w:szCs w:val="22"/>
          <w:vertAlign w:val="superscript"/>
        </w:rPr>
        <w:t>th</w:t>
      </w:r>
      <w:r>
        <w:rPr>
          <w:rFonts w:ascii="Arial" w:hAnsi="Arial"/>
          <w:sz w:val="22"/>
          <w:szCs w:val="22"/>
        </w:rPr>
        <w:t xml:space="preserve"> International Trade Show for Intralogistics Solutions &amp; Process Management, March 10–12 in Stuttgart. And for the first time in the history of LogiMAT, Linde Material Handling </w:t>
      </w:r>
      <w:proofErr w:type="gramStart"/>
      <w:r>
        <w:rPr>
          <w:rFonts w:ascii="Arial" w:hAnsi="Arial"/>
          <w:sz w:val="22"/>
          <w:szCs w:val="22"/>
        </w:rPr>
        <w:t>is also</w:t>
      </w:r>
      <w:proofErr w:type="gramEnd"/>
      <w:r>
        <w:rPr>
          <w:rFonts w:ascii="Arial" w:hAnsi="Arial"/>
          <w:sz w:val="22"/>
          <w:szCs w:val="22"/>
        </w:rPr>
        <w:t xml:space="preserve"> hosting live presentations of internal combustion forklifts in the outdoor area between </w:t>
      </w:r>
      <w:r w:rsidR="00AF5969">
        <w:rPr>
          <w:rFonts w:ascii="Arial" w:hAnsi="Arial"/>
          <w:sz w:val="22"/>
          <w:szCs w:val="22"/>
        </w:rPr>
        <w:t>H</w:t>
      </w:r>
      <w:r>
        <w:rPr>
          <w:rFonts w:ascii="Arial" w:hAnsi="Arial"/>
          <w:sz w:val="22"/>
          <w:szCs w:val="22"/>
        </w:rPr>
        <w:t>alls </w:t>
      </w:r>
      <w:r w:rsidR="00AF5969">
        <w:rPr>
          <w:rFonts w:ascii="Arial" w:hAnsi="Arial"/>
          <w:sz w:val="22"/>
          <w:szCs w:val="22"/>
        </w:rPr>
        <w:t>10</w:t>
      </w:r>
      <w:r>
        <w:rPr>
          <w:rFonts w:ascii="Arial" w:hAnsi="Arial"/>
          <w:sz w:val="22"/>
          <w:szCs w:val="22"/>
        </w:rPr>
        <w:t xml:space="preserve"> and </w:t>
      </w:r>
      <w:r w:rsidR="00AF5969">
        <w:rPr>
          <w:rFonts w:ascii="Arial" w:hAnsi="Arial"/>
          <w:sz w:val="22"/>
          <w:szCs w:val="22"/>
        </w:rPr>
        <w:t>8</w:t>
      </w:r>
      <w:r>
        <w:rPr>
          <w:rFonts w:ascii="Arial" w:hAnsi="Arial"/>
          <w:sz w:val="22"/>
          <w:szCs w:val="22"/>
        </w:rPr>
        <w:t>.</w:t>
      </w:r>
      <w:r w:rsidR="00AF5969">
        <w:rPr>
          <w:rFonts w:ascii="Arial" w:hAnsi="Arial"/>
          <w:sz w:val="22"/>
          <w:szCs w:val="22"/>
        </w:rPr>
        <w:t xml:space="preserve"> </w:t>
      </w:r>
      <w:proofErr w:type="spellStart"/>
      <w:r w:rsidR="00AF5969" w:rsidRPr="00A52653">
        <w:rPr>
          <w:rFonts w:ascii="Arial" w:hAnsi="Arial"/>
          <w:sz w:val="22"/>
          <w:szCs w:val="22"/>
        </w:rPr>
        <w:t>Jungheinrich</w:t>
      </w:r>
      <w:proofErr w:type="spellEnd"/>
      <w:r w:rsidR="00AF5969" w:rsidRPr="00A52653">
        <w:rPr>
          <w:rFonts w:ascii="Arial" w:hAnsi="Arial"/>
          <w:sz w:val="22"/>
          <w:szCs w:val="22"/>
        </w:rPr>
        <w:t xml:space="preserve"> will also show innovative forklift truck technology between Halls 9 and 7.</w:t>
      </w:r>
    </w:p>
    <w:p w14:paraId="4A285339" w14:textId="77777777" w:rsidR="00341FA1" w:rsidRPr="005877FF" w:rsidRDefault="00341FA1" w:rsidP="00F35644">
      <w:pPr>
        <w:jc w:val="both"/>
        <w:rPr>
          <w:rFonts w:ascii="Arial" w:hAnsi="Arial" w:cs="Arial"/>
          <w:sz w:val="22"/>
          <w:szCs w:val="22"/>
        </w:rPr>
      </w:pPr>
    </w:p>
    <w:p w14:paraId="080D8DF3" w14:textId="77777777" w:rsidR="00145A01" w:rsidRPr="005877FF" w:rsidRDefault="00145A01" w:rsidP="00F35644">
      <w:pPr>
        <w:jc w:val="both"/>
        <w:rPr>
          <w:rFonts w:ascii="Arial" w:hAnsi="Arial" w:cs="Arial"/>
          <w:b/>
          <w:sz w:val="22"/>
          <w:szCs w:val="22"/>
        </w:rPr>
      </w:pPr>
      <w:r>
        <w:rPr>
          <w:rFonts w:ascii="Arial" w:hAnsi="Arial"/>
          <w:b/>
          <w:sz w:val="22"/>
          <w:szCs w:val="22"/>
        </w:rPr>
        <w:t>World premieres in all equipment classes</w:t>
      </w:r>
    </w:p>
    <w:p w14:paraId="0B0B4765" w14:textId="77777777" w:rsidR="00145A01" w:rsidRPr="005877FF" w:rsidRDefault="00145A01" w:rsidP="00F35644">
      <w:pPr>
        <w:jc w:val="both"/>
        <w:rPr>
          <w:rFonts w:ascii="Arial" w:hAnsi="Arial" w:cs="Arial"/>
          <w:sz w:val="22"/>
          <w:szCs w:val="22"/>
        </w:rPr>
      </w:pPr>
    </w:p>
    <w:p w14:paraId="4ABEB64C" w14:textId="77777777" w:rsidR="0023733E" w:rsidRPr="005877FF" w:rsidRDefault="00AB0309" w:rsidP="00F35644">
      <w:pPr>
        <w:jc w:val="both"/>
        <w:rPr>
          <w:rFonts w:ascii="Arial" w:hAnsi="Arial" w:cs="Arial"/>
          <w:sz w:val="22"/>
          <w:szCs w:val="22"/>
        </w:rPr>
      </w:pPr>
      <w:r>
        <w:rPr>
          <w:rFonts w:ascii="Arial" w:hAnsi="Arial"/>
          <w:sz w:val="22"/>
          <w:szCs w:val="22"/>
        </w:rPr>
        <w:t xml:space="preserve">“Automation is increasingly boosting productivity in material handling to meet the demands of digital transformation. These developments are impacting the forklift truck industry as well,” notes LogiMAT Exhibition Director Michael Ruchty of Munich-based event organizer EUROEXPO Messe- und </w:t>
      </w:r>
      <w:proofErr w:type="spellStart"/>
      <w:r>
        <w:rPr>
          <w:rFonts w:ascii="Arial" w:hAnsi="Arial"/>
          <w:sz w:val="22"/>
          <w:szCs w:val="22"/>
        </w:rPr>
        <w:t>Kongress</w:t>
      </w:r>
      <w:proofErr w:type="spellEnd"/>
      <w:r>
        <w:rPr>
          <w:rFonts w:ascii="Arial" w:hAnsi="Arial"/>
          <w:sz w:val="22"/>
          <w:szCs w:val="22"/>
        </w:rPr>
        <w:t>-GmbH. “The industry has risen to these challenges with smart driver assistance systems, increased optimization of forklift truck ergonomics, the embrace of alternative drive solutions, and designs for driverless, autonomous forklifts. The innovations this generates also y</w:t>
      </w:r>
      <w:bookmarkStart w:id="0" w:name="_GoBack"/>
      <w:bookmarkEnd w:id="0"/>
      <w:r>
        <w:rPr>
          <w:rFonts w:ascii="Arial" w:hAnsi="Arial"/>
          <w:sz w:val="22"/>
          <w:szCs w:val="22"/>
        </w:rPr>
        <w:t>ield benefits for conventional equipment and help push advances in traditional forklift trucks. The complete pantheon of top industrial truck manufacturers and many of the biggest names in equipment attachments and are presenting these innovations at LogiMAT 2020 in Halls 7, 9, and 10 of the Messe Stuttgart convention center.”</w:t>
      </w:r>
    </w:p>
    <w:p w14:paraId="11645BD4" w14:textId="77777777" w:rsidR="00FD72CE" w:rsidRPr="005877FF" w:rsidRDefault="00FD72CE" w:rsidP="00F35644">
      <w:pPr>
        <w:jc w:val="both"/>
        <w:rPr>
          <w:rFonts w:ascii="Arial" w:hAnsi="Arial" w:cs="Arial"/>
          <w:sz w:val="22"/>
          <w:szCs w:val="22"/>
        </w:rPr>
      </w:pPr>
    </w:p>
    <w:p w14:paraId="52237BCD" w14:textId="77777777" w:rsidR="00FD72CE" w:rsidRPr="005877FF" w:rsidRDefault="00FD72CE" w:rsidP="00F35644">
      <w:pPr>
        <w:jc w:val="both"/>
        <w:rPr>
          <w:rFonts w:ascii="Arial" w:hAnsi="Arial" w:cs="Arial"/>
          <w:sz w:val="22"/>
          <w:szCs w:val="22"/>
        </w:rPr>
      </w:pPr>
      <w:r>
        <w:rPr>
          <w:rFonts w:ascii="Arial" w:hAnsi="Arial"/>
          <w:sz w:val="22"/>
          <w:szCs w:val="22"/>
        </w:rPr>
        <w:t xml:space="preserve">Driven by current demands, the electromobility options on display range from brand-new cab retrofit models to compact multidirectional </w:t>
      </w:r>
      <w:proofErr w:type="spellStart"/>
      <w:r>
        <w:rPr>
          <w:rFonts w:ascii="Arial" w:hAnsi="Arial"/>
          <w:sz w:val="22"/>
          <w:szCs w:val="22"/>
        </w:rPr>
        <w:t>sideloaders</w:t>
      </w:r>
      <w:proofErr w:type="spellEnd"/>
      <w:r>
        <w:rPr>
          <w:rFonts w:ascii="Arial" w:hAnsi="Arial"/>
          <w:sz w:val="22"/>
          <w:szCs w:val="22"/>
        </w:rPr>
        <w:t xml:space="preserve"> and other solutions for drive systems and autonomous guided vehicles. New safety and dialog features for driver assistance systems and several global innovations such as bulk box handlers will also be among the attachments on display.</w:t>
      </w:r>
    </w:p>
    <w:p w14:paraId="3651529F" w14:textId="77777777" w:rsidR="00FD72CE" w:rsidRPr="005877FF" w:rsidRDefault="00FD72CE" w:rsidP="00F35644">
      <w:pPr>
        <w:jc w:val="both"/>
        <w:rPr>
          <w:rFonts w:ascii="Arial" w:hAnsi="Arial" w:cs="Arial"/>
          <w:sz w:val="22"/>
          <w:szCs w:val="22"/>
        </w:rPr>
      </w:pPr>
    </w:p>
    <w:p w14:paraId="0170CED6" w14:textId="77777777" w:rsidR="00F01DE5" w:rsidRPr="005877FF" w:rsidRDefault="00F866BB" w:rsidP="009534F4">
      <w:pPr>
        <w:jc w:val="both"/>
        <w:rPr>
          <w:rFonts w:ascii="Arial" w:hAnsi="Arial" w:cs="Arial"/>
          <w:sz w:val="22"/>
          <w:szCs w:val="22"/>
        </w:rPr>
      </w:pPr>
      <w:r>
        <w:rPr>
          <w:rFonts w:ascii="Arial" w:hAnsi="Arial"/>
          <w:sz w:val="22"/>
          <w:szCs w:val="22"/>
        </w:rPr>
        <w:t xml:space="preserve">Clark Europe GmbH (Hall 10, Booth D61) is coming to Stuttgart to show off its newly launched electric four-wheel forklift series </w:t>
      </w:r>
      <w:proofErr w:type="spellStart"/>
      <w:r>
        <w:rPr>
          <w:rFonts w:ascii="Arial" w:hAnsi="Arial"/>
          <w:sz w:val="22"/>
          <w:szCs w:val="22"/>
        </w:rPr>
        <w:t>EPXi</w:t>
      </w:r>
      <w:proofErr w:type="spellEnd"/>
      <w:r>
        <w:rPr>
          <w:rFonts w:ascii="Arial" w:hAnsi="Arial"/>
          <w:sz w:val="22"/>
          <w:szCs w:val="22"/>
        </w:rPr>
        <w:t>. The counterbalance trucks are available with one-piece or split driver’s doors and retrofittable cab variants, from weatherproof canopies to full cabs. With load capacities of 2.0 to 3.2 metric tons, they are making significant inroads into uses once the exclusive domain of combustion engines. Clark is also unveiling a new order picker and its extended portfolio of warehouse technology vehicles with lithium-ion technology.</w:t>
      </w:r>
    </w:p>
    <w:p w14:paraId="4512716E" w14:textId="76AA61A4" w:rsidR="008F37C1" w:rsidRPr="005877FF" w:rsidRDefault="008F37C1" w:rsidP="009534F4">
      <w:pPr>
        <w:jc w:val="both"/>
        <w:rPr>
          <w:rFonts w:ascii="Arial" w:hAnsi="Arial" w:cs="Arial"/>
          <w:sz w:val="22"/>
          <w:szCs w:val="22"/>
        </w:rPr>
      </w:pPr>
    </w:p>
    <w:p w14:paraId="6F966100" w14:textId="6B503FE6" w:rsidR="009534F4" w:rsidRPr="005877FF" w:rsidRDefault="00F866BB" w:rsidP="009534F4">
      <w:pPr>
        <w:jc w:val="both"/>
        <w:rPr>
          <w:rFonts w:ascii="Arial" w:hAnsi="Arial" w:cs="Arial"/>
          <w:sz w:val="22"/>
          <w:szCs w:val="22"/>
        </w:rPr>
      </w:pPr>
      <w:r>
        <w:rPr>
          <w:rFonts w:ascii="Arial" w:hAnsi="Arial"/>
          <w:sz w:val="22"/>
          <w:szCs w:val="22"/>
        </w:rPr>
        <w:t>Chinese manufacturer BYD Europe B</w:t>
      </w:r>
      <w:r w:rsidR="005F3454">
        <w:rPr>
          <w:rFonts w:ascii="Arial" w:hAnsi="Arial"/>
          <w:sz w:val="22"/>
          <w:szCs w:val="22"/>
        </w:rPr>
        <w:t>.</w:t>
      </w:r>
      <w:r>
        <w:rPr>
          <w:rFonts w:ascii="Arial" w:hAnsi="Arial"/>
          <w:sz w:val="22"/>
          <w:szCs w:val="22"/>
        </w:rPr>
        <w:t>V</w:t>
      </w:r>
      <w:r w:rsidR="005F3454">
        <w:rPr>
          <w:rFonts w:ascii="Arial" w:hAnsi="Arial"/>
          <w:sz w:val="22"/>
          <w:szCs w:val="22"/>
        </w:rPr>
        <w:t>.</w:t>
      </w:r>
      <w:r>
        <w:rPr>
          <w:rFonts w:ascii="Arial" w:hAnsi="Arial"/>
          <w:sz w:val="22"/>
          <w:szCs w:val="22"/>
        </w:rPr>
        <w:t xml:space="preserve"> (Hall 10, Booth A69) has relied on iron-phosphate batteries for its drive technology from the outset. At LogiMAT, BYD presents innovations in rapid charging technology. Burger Hub- und </w:t>
      </w:r>
      <w:proofErr w:type="spellStart"/>
      <w:r>
        <w:rPr>
          <w:rFonts w:ascii="Arial" w:hAnsi="Arial"/>
          <w:sz w:val="22"/>
          <w:szCs w:val="22"/>
        </w:rPr>
        <w:t>Transportmittel</w:t>
      </w:r>
      <w:proofErr w:type="spellEnd"/>
      <w:r>
        <w:rPr>
          <w:rFonts w:ascii="Arial" w:hAnsi="Arial"/>
          <w:sz w:val="22"/>
          <w:szCs w:val="22"/>
        </w:rPr>
        <w:t xml:space="preserve"> GmbH (Hall 10, Booth C45), the German general importer for the Chinese manufacturer </w:t>
      </w:r>
      <w:proofErr w:type="spellStart"/>
      <w:r>
        <w:rPr>
          <w:rFonts w:ascii="Arial" w:hAnsi="Arial"/>
          <w:sz w:val="22"/>
          <w:szCs w:val="22"/>
        </w:rPr>
        <w:t>Hangcha</w:t>
      </w:r>
      <w:proofErr w:type="spellEnd"/>
      <w:r>
        <w:rPr>
          <w:rFonts w:ascii="Arial" w:hAnsi="Arial"/>
          <w:sz w:val="22"/>
          <w:szCs w:val="22"/>
        </w:rPr>
        <w:t xml:space="preserve">, is coming to LogiMAT with a new, compact high-lift pallet truck, a 3-wheel tractor, and the new XC front loader. </w:t>
      </w:r>
      <w:proofErr w:type="spellStart"/>
      <w:r>
        <w:rPr>
          <w:rFonts w:ascii="Arial" w:hAnsi="Arial"/>
          <w:sz w:val="22"/>
          <w:szCs w:val="22"/>
        </w:rPr>
        <w:t>Hangcha’s</w:t>
      </w:r>
      <w:proofErr w:type="spellEnd"/>
      <w:r>
        <w:rPr>
          <w:rFonts w:ascii="Arial" w:hAnsi="Arial"/>
          <w:sz w:val="22"/>
          <w:szCs w:val="22"/>
        </w:rPr>
        <w:t xml:space="preserve"> latest series features four models in lifting capacity classes ranging from 2.0 to 3.5 metric tons and powered by lithium-ion batteries. Each model is available in heavy-duty and light-duty versions that differ primarily in their travel and lifting speed. </w:t>
      </w:r>
      <w:proofErr w:type="spellStart"/>
      <w:r>
        <w:rPr>
          <w:rFonts w:ascii="Arial" w:hAnsi="Arial"/>
          <w:sz w:val="22"/>
          <w:szCs w:val="22"/>
        </w:rPr>
        <w:t>Movexx</w:t>
      </w:r>
      <w:proofErr w:type="spellEnd"/>
      <w:r>
        <w:rPr>
          <w:rFonts w:ascii="Arial" w:hAnsi="Arial"/>
          <w:sz w:val="22"/>
          <w:szCs w:val="22"/>
        </w:rPr>
        <w:t xml:space="preserve"> International </w:t>
      </w:r>
      <w:r w:rsidR="005F3454">
        <w:rPr>
          <w:rFonts w:ascii="Arial" w:hAnsi="Arial"/>
          <w:sz w:val="22"/>
          <w:szCs w:val="22"/>
        </w:rPr>
        <w:t xml:space="preserve">B.V. </w:t>
      </w:r>
      <w:r>
        <w:rPr>
          <w:rFonts w:ascii="Arial" w:hAnsi="Arial"/>
          <w:sz w:val="22"/>
          <w:szCs w:val="22"/>
        </w:rPr>
        <w:t>(Hall 9, Booth C05) is also bringing a new electric tug to Stuttgart. The MD1000 has a modular design and is moved like a transport cart with four swivel castors.</w:t>
      </w:r>
    </w:p>
    <w:p w14:paraId="7714273F" w14:textId="77777777" w:rsidR="008F37C1" w:rsidRPr="005877FF" w:rsidRDefault="008F37C1" w:rsidP="009534F4">
      <w:pPr>
        <w:jc w:val="both"/>
        <w:rPr>
          <w:rFonts w:ascii="Arial" w:hAnsi="Arial" w:cs="Arial"/>
          <w:sz w:val="22"/>
          <w:szCs w:val="22"/>
        </w:rPr>
      </w:pPr>
    </w:p>
    <w:p w14:paraId="5B328B9A" w14:textId="50E44523" w:rsidR="00923BDF" w:rsidRPr="005877FF" w:rsidRDefault="00EA3E6D" w:rsidP="00F35644">
      <w:pPr>
        <w:jc w:val="both"/>
        <w:rPr>
          <w:rFonts w:ascii="Arial" w:hAnsi="Arial" w:cs="Arial"/>
          <w:sz w:val="22"/>
          <w:szCs w:val="22"/>
        </w:rPr>
      </w:pPr>
      <w:proofErr w:type="spellStart"/>
      <w:r>
        <w:rPr>
          <w:rFonts w:ascii="Arial" w:hAnsi="Arial"/>
          <w:sz w:val="22"/>
          <w:szCs w:val="22"/>
        </w:rPr>
        <w:t>Hubtex</w:t>
      </w:r>
      <w:proofErr w:type="spellEnd"/>
      <w:r>
        <w:rPr>
          <w:rFonts w:ascii="Arial" w:hAnsi="Arial"/>
          <w:sz w:val="22"/>
          <w:szCs w:val="22"/>
        </w:rPr>
        <w:t xml:space="preserve"> </w:t>
      </w:r>
      <w:proofErr w:type="spellStart"/>
      <w:r>
        <w:rPr>
          <w:rFonts w:ascii="Arial" w:hAnsi="Arial"/>
          <w:sz w:val="22"/>
          <w:szCs w:val="22"/>
        </w:rPr>
        <w:t>Maschinenbau</w:t>
      </w:r>
      <w:proofErr w:type="spellEnd"/>
      <w:r>
        <w:rPr>
          <w:rFonts w:ascii="Arial" w:hAnsi="Arial"/>
          <w:sz w:val="22"/>
          <w:szCs w:val="22"/>
        </w:rPr>
        <w:t xml:space="preserve"> GmbH &amp; Co. KG (Hall 10, Booth D05) and OMG srl. (Hall 9, Booth D77) are using the event to introduce their new electric multidirectional </w:t>
      </w:r>
      <w:proofErr w:type="spellStart"/>
      <w:r>
        <w:rPr>
          <w:rFonts w:ascii="Arial" w:hAnsi="Arial"/>
          <w:sz w:val="22"/>
          <w:szCs w:val="22"/>
        </w:rPr>
        <w:t>sideloaders</w:t>
      </w:r>
      <w:proofErr w:type="spellEnd"/>
      <w:r>
        <w:rPr>
          <w:rFonts w:ascii="Arial" w:hAnsi="Arial"/>
          <w:sz w:val="22"/>
          <w:szCs w:val="22"/>
        </w:rPr>
        <w:t xml:space="preserve"> to an industry audience. The company reports that models of the </w:t>
      </w:r>
      <w:proofErr w:type="spellStart"/>
      <w:r>
        <w:rPr>
          <w:rFonts w:ascii="Arial" w:hAnsi="Arial"/>
          <w:sz w:val="22"/>
          <w:szCs w:val="22"/>
        </w:rPr>
        <w:t>Hubtex</w:t>
      </w:r>
      <w:proofErr w:type="spellEnd"/>
      <w:r>
        <w:rPr>
          <w:rFonts w:ascii="Arial" w:hAnsi="Arial"/>
          <w:sz w:val="22"/>
          <w:szCs w:val="22"/>
        </w:rPr>
        <w:t xml:space="preserve"> 2820 and 2821 series are produced “as part of our multi-phase automation strategy” on a new </w:t>
      </w:r>
      <w:proofErr w:type="spellStart"/>
      <w:r>
        <w:rPr>
          <w:rFonts w:ascii="Arial" w:hAnsi="Arial"/>
          <w:sz w:val="22"/>
          <w:szCs w:val="22"/>
        </w:rPr>
        <w:t>PhoeniX</w:t>
      </w:r>
      <w:proofErr w:type="spellEnd"/>
      <w:r>
        <w:rPr>
          <w:rFonts w:ascii="Arial" w:hAnsi="Arial"/>
          <w:sz w:val="22"/>
          <w:szCs w:val="22"/>
        </w:rPr>
        <w:t xml:space="preserve"> equipment platform. With a frame length of 2,100 mm, the 2820 series is the smallest and most compact vehicle among the new </w:t>
      </w:r>
      <w:proofErr w:type="spellStart"/>
      <w:r>
        <w:rPr>
          <w:rFonts w:ascii="Arial" w:hAnsi="Arial"/>
          <w:sz w:val="22"/>
          <w:szCs w:val="22"/>
        </w:rPr>
        <w:t>PhoeniX</w:t>
      </w:r>
      <w:proofErr w:type="spellEnd"/>
      <w:r>
        <w:rPr>
          <w:rFonts w:ascii="Arial" w:hAnsi="Arial"/>
          <w:sz w:val="22"/>
          <w:szCs w:val="22"/>
        </w:rPr>
        <w:t xml:space="preserve"> models. It is nevertheless suitable for handling long goods in narrow warehouse aisles and is intended as an alternative to four-way reach trucks. OMG</w:t>
      </w:r>
      <w:r w:rsidR="00657D68">
        <w:rPr>
          <w:rFonts w:ascii="Arial" w:hAnsi="Arial"/>
          <w:sz w:val="22"/>
          <w:szCs w:val="22"/>
        </w:rPr>
        <w:t xml:space="preserve"> srl</w:t>
      </w:r>
      <w:r>
        <w:rPr>
          <w:rFonts w:ascii="Arial" w:hAnsi="Arial"/>
          <w:sz w:val="22"/>
          <w:szCs w:val="22"/>
        </w:rPr>
        <w:t xml:space="preserve">, on the other hand, is focusing on load capacities of up to 8 metric tons with the new, multidirectional electric </w:t>
      </w:r>
      <w:proofErr w:type="spellStart"/>
      <w:r>
        <w:rPr>
          <w:rFonts w:ascii="Arial" w:hAnsi="Arial"/>
          <w:sz w:val="22"/>
          <w:szCs w:val="22"/>
        </w:rPr>
        <w:t>sideloader</w:t>
      </w:r>
      <w:proofErr w:type="spellEnd"/>
      <w:r>
        <w:rPr>
          <w:rFonts w:ascii="Arial" w:hAnsi="Arial"/>
          <w:sz w:val="22"/>
          <w:szCs w:val="22"/>
        </w:rPr>
        <w:t xml:space="preserve"> type </w:t>
      </w:r>
      <w:proofErr w:type="spellStart"/>
      <w:r>
        <w:rPr>
          <w:rFonts w:ascii="Arial" w:hAnsi="Arial"/>
          <w:sz w:val="22"/>
          <w:szCs w:val="22"/>
        </w:rPr>
        <w:t>Fiora</w:t>
      </w:r>
      <w:proofErr w:type="spellEnd"/>
      <w:r>
        <w:rPr>
          <w:rFonts w:ascii="Arial" w:hAnsi="Arial"/>
          <w:sz w:val="22"/>
          <w:szCs w:val="22"/>
        </w:rPr>
        <w:t>. Operators can select different drive programs with side or front-wheel drive designed to match the transported load and working environment.</w:t>
      </w:r>
    </w:p>
    <w:p w14:paraId="3D228C8E" w14:textId="77777777" w:rsidR="00923BDF" w:rsidRPr="005877FF" w:rsidRDefault="00923BDF" w:rsidP="00F35644">
      <w:pPr>
        <w:jc w:val="both"/>
        <w:rPr>
          <w:rFonts w:ascii="Arial" w:hAnsi="Arial" w:cs="Arial"/>
          <w:sz w:val="22"/>
          <w:szCs w:val="22"/>
        </w:rPr>
      </w:pPr>
    </w:p>
    <w:p w14:paraId="7176F5DB" w14:textId="77777777" w:rsidR="00145A01" w:rsidRPr="005877FF" w:rsidRDefault="009D2593" w:rsidP="00145A01">
      <w:pPr>
        <w:jc w:val="both"/>
        <w:rPr>
          <w:rFonts w:ascii="Arial" w:hAnsi="Arial" w:cs="Arial"/>
          <w:b/>
          <w:sz w:val="22"/>
          <w:szCs w:val="22"/>
        </w:rPr>
      </w:pPr>
      <w:r>
        <w:rPr>
          <w:rFonts w:ascii="Arial" w:hAnsi="Arial"/>
          <w:b/>
          <w:sz w:val="22"/>
          <w:szCs w:val="22"/>
        </w:rPr>
        <w:t>Stainless steel forklift trucks</w:t>
      </w:r>
    </w:p>
    <w:p w14:paraId="7BC2BD54" w14:textId="77777777" w:rsidR="00145A01" w:rsidRPr="008F0184" w:rsidRDefault="00145A01" w:rsidP="00145A01">
      <w:pPr>
        <w:jc w:val="both"/>
        <w:rPr>
          <w:rFonts w:ascii="Arial" w:hAnsi="Arial" w:cs="Arial"/>
          <w:color w:val="000000" w:themeColor="text1"/>
          <w:sz w:val="22"/>
          <w:szCs w:val="22"/>
        </w:rPr>
      </w:pPr>
    </w:p>
    <w:p w14:paraId="471D76CD" w14:textId="7E5815CD" w:rsidR="00F01DE5" w:rsidRPr="008F0184" w:rsidRDefault="00C034C0" w:rsidP="00F35644">
      <w:pPr>
        <w:jc w:val="both"/>
        <w:rPr>
          <w:rStyle w:val="inhalt1"/>
          <w:color w:val="000000" w:themeColor="text1"/>
          <w:sz w:val="22"/>
          <w:szCs w:val="22"/>
        </w:rPr>
      </w:pPr>
      <w:r>
        <w:rPr>
          <w:rStyle w:val="inhalt1"/>
          <w:color w:val="000000" w:themeColor="text1"/>
          <w:sz w:val="22"/>
          <w:szCs w:val="22"/>
        </w:rPr>
        <w:t xml:space="preserve">Novelties and rarities will also be on display at the booths of Yale Europe Materials Handling (Hall 9, Booth B33), Still GmbH (Hall 10, Booths B41 and B51), </w:t>
      </w:r>
      <w:proofErr w:type="spellStart"/>
      <w:r>
        <w:rPr>
          <w:rStyle w:val="inhalt1"/>
          <w:color w:val="000000" w:themeColor="text1"/>
          <w:sz w:val="22"/>
          <w:szCs w:val="22"/>
        </w:rPr>
        <w:t>Samag</w:t>
      </w:r>
      <w:proofErr w:type="spellEnd"/>
      <w:r>
        <w:rPr>
          <w:rStyle w:val="inhalt1"/>
          <w:color w:val="000000" w:themeColor="text1"/>
          <w:sz w:val="22"/>
          <w:szCs w:val="22"/>
        </w:rPr>
        <w:t xml:space="preserve"> </w:t>
      </w:r>
      <w:proofErr w:type="spellStart"/>
      <w:r>
        <w:rPr>
          <w:rStyle w:val="inhalt1"/>
          <w:color w:val="000000" w:themeColor="text1"/>
          <w:sz w:val="22"/>
          <w:szCs w:val="22"/>
        </w:rPr>
        <w:t>Industriale</w:t>
      </w:r>
      <w:proofErr w:type="spellEnd"/>
      <w:r>
        <w:rPr>
          <w:rStyle w:val="inhalt1"/>
          <w:color w:val="000000" w:themeColor="text1"/>
          <w:sz w:val="22"/>
          <w:szCs w:val="22"/>
        </w:rPr>
        <w:t> </w:t>
      </w:r>
      <w:proofErr w:type="spellStart"/>
      <w:r>
        <w:rPr>
          <w:rStyle w:val="inhalt1"/>
          <w:color w:val="000000" w:themeColor="text1"/>
          <w:sz w:val="22"/>
          <w:szCs w:val="22"/>
        </w:rPr>
        <w:t>srl</w:t>
      </w:r>
      <w:proofErr w:type="spellEnd"/>
      <w:r>
        <w:rPr>
          <w:rStyle w:val="inhalt1"/>
          <w:color w:val="000000" w:themeColor="text1"/>
          <w:sz w:val="22"/>
          <w:szCs w:val="22"/>
        </w:rPr>
        <w:t xml:space="preserve">. (Hall 9, Booth A65), and the Swedish forklift manufacturer </w:t>
      </w:r>
      <w:proofErr w:type="spellStart"/>
      <w:r>
        <w:rPr>
          <w:rStyle w:val="inhalt1"/>
          <w:color w:val="000000" w:themeColor="text1"/>
          <w:sz w:val="22"/>
          <w:szCs w:val="22"/>
        </w:rPr>
        <w:t>Semax</w:t>
      </w:r>
      <w:proofErr w:type="spellEnd"/>
      <w:r>
        <w:rPr>
          <w:rStyle w:val="inhalt1"/>
          <w:color w:val="000000" w:themeColor="text1"/>
          <w:sz w:val="22"/>
          <w:szCs w:val="22"/>
        </w:rPr>
        <w:t> </w:t>
      </w:r>
      <w:r w:rsidR="00F16CFD">
        <w:rPr>
          <w:rStyle w:val="inhalt1"/>
          <w:color w:val="000000" w:themeColor="text1"/>
          <w:sz w:val="22"/>
          <w:szCs w:val="22"/>
        </w:rPr>
        <w:t xml:space="preserve">Material Handling </w:t>
      </w:r>
      <w:r>
        <w:rPr>
          <w:rStyle w:val="inhalt1"/>
          <w:color w:val="000000" w:themeColor="text1"/>
          <w:sz w:val="22"/>
          <w:szCs w:val="22"/>
        </w:rPr>
        <w:t>AB (Hall 9, Booth F81). In addition to the new ERP20-35UX 4-wheel electric counterbalance truck, Yale is offering an exclusive look at the prototype of a new type of concept truck with fully integrated lithium-ion batteries. At Still, the focus is on the new RX 60, to be presented to the general public for the first time at LogiMAT. The electric forklift offers travel speeds of up to 21 km/h and improved lifting speeds in the 2.5 to 3.5 metric ton weight class, equaling the performance of diesel or LPG models.</w:t>
      </w:r>
    </w:p>
    <w:p w14:paraId="333B9232" w14:textId="0DDBDF98" w:rsidR="008F37C1" w:rsidRPr="008F0184" w:rsidRDefault="008F37C1" w:rsidP="00F35644">
      <w:pPr>
        <w:jc w:val="both"/>
        <w:rPr>
          <w:rStyle w:val="inhalt1"/>
          <w:color w:val="000000" w:themeColor="text1"/>
          <w:sz w:val="22"/>
          <w:szCs w:val="22"/>
        </w:rPr>
      </w:pPr>
    </w:p>
    <w:p w14:paraId="6A6D2511" w14:textId="77777777" w:rsidR="00F01DE5" w:rsidRPr="008F0184" w:rsidRDefault="007F5D49" w:rsidP="00F35644">
      <w:pPr>
        <w:jc w:val="both"/>
        <w:rPr>
          <w:rStyle w:val="inhalt1"/>
          <w:color w:val="000000" w:themeColor="text1"/>
          <w:sz w:val="22"/>
          <w:szCs w:val="22"/>
        </w:rPr>
      </w:pPr>
      <w:r>
        <w:rPr>
          <w:rStyle w:val="inhalt1"/>
          <w:color w:val="000000" w:themeColor="text1"/>
          <w:sz w:val="22"/>
          <w:szCs w:val="22"/>
        </w:rPr>
        <w:t xml:space="preserve">The Swedish company </w:t>
      </w:r>
      <w:proofErr w:type="spellStart"/>
      <w:r>
        <w:rPr>
          <w:rStyle w:val="inhalt1"/>
          <w:color w:val="000000" w:themeColor="text1"/>
          <w:sz w:val="22"/>
          <w:szCs w:val="22"/>
        </w:rPr>
        <w:t>Semax</w:t>
      </w:r>
      <w:proofErr w:type="spellEnd"/>
      <w:r>
        <w:rPr>
          <w:rStyle w:val="inhalt1"/>
          <w:color w:val="000000" w:themeColor="text1"/>
          <w:sz w:val="22"/>
          <w:szCs w:val="22"/>
        </w:rPr>
        <w:t xml:space="preserve"> presents a counterbalance truck with an innovative design concept: The truck, designed primarily for transporting rolls in the paper and steel industries and for transport-sensitive goods in panel factories and breweries, features lift masts mounted behind the driver’s cab. The potential applications are virtually endless thanks to the telescopic feed, compact design, a product range from 4 to 25 metric tons, and the choice between electric and diesel drive. </w:t>
      </w:r>
      <w:proofErr w:type="spellStart"/>
      <w:r>
        <w:rPr>
          <w:rStyle w:val="inhalt1"/>
          <w:color w:val="000000" w:themeColor="text1"/>
          <w:sz w:val="22"/>
          <w:szCs w:val="22"/>
        </w:rPr>
        <w:t>Samag</w:t>
      </w:r>
      <w:proofErr w:type="spellEnd"/>
      <w:r>
        <w:rPr>
          <w:rStyle w:val="inhalt1"/>
          <w:color w:val="000000" w:themeColor="text1"/>
          <w:sz w:val="22"/>
          <w:szCs w:val="22"/>
        </w:rPr>
        <w:t xml:space="preserve"> </w:t>
      </w:r>
      <w:proofErr w:type="spellStart"/>
      <w:r>
        <w:rPr>
          <w:rStyle w:val="inhalt1"/>
          <w:color w:val="000000" w:themeColor="text1"/>
          <w:sz w:val="22"/>
          <w:szCs w:val="22"/>
        </w:rPr>
        <w:t>Industriale</w:t>
      </w:r>
      <w:proofErr w:type="spellEnd"/>
      <w:r>
        <w:rPr>
          <w:rStyle w:val="inhalt1"/>
          <w:color w:val="000000" w:themeColor="text1"/>
          <w:sz w:val="22"/>
          <w:szCs w:val="22"/>
        </w:rPr>
        <w:t> </w:t>
      </w:r>
      <w:proofErr w:type="spellStart"/>
      <w:r>
        <w:rPr>
          <w:rStyle w:val="inhalt1"/>
          <w:color w:val="000000" w:themeColor="text1"/>
          <w:sz w:val="22"/>
          <w:szCs w:val="22"/>
        </w:rPr>
        <w:t>srl</w:t>
      </w:r>
      <w:proofErr w:type="spellEnd"/>
      <w:r>
        <w:rPr>
          <w:rStyle w:val="inhalt1"/>
          <w:color w:val="000000" w:themeColor="text1"/>
          <w:sz w:val="22"/>
          <w:szCs w:val="22"/>
        </w:rPr>
        <w:t>. (Hall 9, Booth A65), on the other hand, captures a narrow market with its stainless steel Inox line: designed for all workplaces that require cleanliness, hygiene, and anti-corrosion protection. The high-lift and low-lift pallet trucks and of the Italian manufacturer are made entirely of inox stainless steel or corrosion-resistant material.</w:t>
      </w:r>
    </w:p>
    <w:p w14:paraId="18F3D355" w14:textId="063CED6D" w:rsidR="00C034C0" w:rsidRPr="008F0184" w:rsidRDefault="00C034C0" w:rsidP="00F35644">
      <w:pPr>
        <w:jc w:val="both"/>
        <w:rPr>
          <w:rStyle w:val="inhalt1"/>
          <w:color w:val="000000" w:themeColor="text1"/>
          <w:sz w:val="22"/>
          <w:szCs w:val="22"/>
        </w:rPr>
      </w:pPr>
    </w:p>
    <w:p w14:paraId="5CFF19C0" w14:textId="77777777" w:rsidR="00876987" w:rsidRPr="008F0184" w:rsidRDefault="00204CAC" w:rsidP="00876987">
      <w:pPr>
        <w:jc w:val="both"/>
        <w:rPr>
          <w:rStyle w:val="inhalt1"/>
          <w:color w:val="000000" w:themeColor="text1"/>
          <w:sz w:val="22"/>
          <w:szCs w:val="22"/>
        </w:rPr>
      </w:pPr>
      <w:r>
        <w:rPr>
          <w:rStyle w:val="inhalt1"/>
          <w:color w:val="000000" w:themeColor="text1"/>
          <w:sz w:val="22"/>
          <w:szCs w:val="22"/>
        </w:rPr>
        <w:t>Linde Material Handling GmbH (Hall 10, Booths B21 and B17) unveils its new Linde H20 to H35 IC trucks in the load capacity range of 2.0 to 3.5 metric tons and presents the new Linde V08 medium-lift order picker. The pickers are available in two versions: one with a fixed operating platform connected to the forks with access to the load arms, the other with the driver’s platform closed at the back and featuring an integrated backrest. Linde is also presenting the cloud-based version of its “Linde connect” fleet management system.</w:t>
      </w:r>
    </w:p>
    <w:p w14:paraId="418BCB98" w14:textId="77777777" w:rsidR="007F5D49" w:rsidRPr="008F0184" w:rsidRDefault="007F5D49" w:rsidP="00F35644">
      <w:pPr>
        <w:jc w:val="both"/>
        <w:rPr>
          <w:rStyle w:val="inhalt1"/>
          <w:color w:val="000000" w:themeColor="text1"/>
          <w:sz w:val="22"/>
          <w:szCs w:val="22"/>
        </w:rPr>
      </w:pPr>
    </w:p>
    <w:p w14:paraId="4F9CF754" w14:textId="473B920E" w:rsidR="00D26485" w:rsidRPr="00E15C3B" w:rsidRDefault="00D26485" w:rsidP="00D26485">
      <w:pPr>
        <w:jc w:val="both"/>
        <w:rPr>
          <w:rStyle w:val="inhalt1"/>
          <w:color w:val="auto"/>
          <w:sz w:val="22"/>
          <w:szCs w:val="22"/>
        </w:rPr>
      </w:pPr>
      <w:proofErr w:type="spellStart"/>
      <w:r w:rsidRPr="00E15C3B">
        <w:rPr>
          <w:rStyle w:val="inhalt1"/>
          <w:color w:val="auto"/>
          <w:sz w:val="22"/>
          <w:szCs w:val="22"/>
        </w:rPr>
        <w:t>Jungheinrich</w:t>
      </w:r>
      <w:proofErr w:type="spellEnd"/>
      <w:r w:rsidRPr="00E15C3B">
        <w:rPr>
          <w:rStyle w:val="inhalt1"/>
          <w:color w:val="auto"/>
          <w:sz w:val="22"/>
          <w:szCs w:val="22"/>
        </w:rPr>
        <w:t xml:space="preserve"> AG is putting digitization and automation at the center of its trade show presentation (Hall 9, Stand B05) and is presenting networked solutions for the warehouse of the future. In a complex showcase covering an area of 160 square </w:t>
      </w:r>
      <w:proofErr w:type="spellStart"/>
      <w:r w:rsidRPr="00E15C3B">
        <w:rPr>
          <w:rStyle w:val="inhalt1"/>
          <w:color w:val="auto"/>
          <w:sz w:val="22"/>
          <w:szCs w:val="22"/>
        </w:rPr>
        <w:t>metres</w:t>
      </w:r>
      <w:proofErr w:type="spellEnd"/>
      <w:r w:rsidRPr="00E15C3B">
        <w:rPr>
          <w:rStyle w:val="inhalt1"/>
          <w:color w:val="auto"/>
          <w:sz w:val="22"/>
          <w:szCs w:val="22"/>
        </w:rPr>
        <w:t>, the Hamburg-based intralogistics company will,</w:t>
      </w:r>
      <w:r w:rsidR="00EA53FA" w:rsidRPr="00E15C3B">
        <w:rPr>
          <w:rStyle w:val="inhalt1"/>
          <w:color w:val="auto"/>
          <w:sz w:val="22"/>
          <w:szCs w:val="22"/>
        </w:rPr>
        <w:t xml:space="preserve"> </w:t>
      </w:r>
      <w:r w:rsidRPr="00E15C3B">
        <w:rPr>
          <w:rStyle w:val="inhalt1"/>
          <w:color w:val="auto"/>
          <w:sz w:val="22"/>
          <w:szCs w:val="22"/>
        </w:rPr>
        <w:t xml:space="preserve">for example, allow </w:t>
      </w:r>
      <w:r w:rsidR="00EA53FA" w:rsidRPr="00E15C3B">
        <w:rPr>
          <w:rStyle w:val="inhalt1"/>
          <w:color w:val="auto"/>
          <w:sz w:val="22"/>
          <w:szCs w:val="22"/>
        </w:rPr>
        <w:t xml:space="preserve">the automated pallet truck ERC 213a and the automated vertical order picker EKS 215a to interact with conveyor technology as well as a self-driving under pallet carrier, moving in the pallet channel. </w:t>
      </w:r>
      <w:r w:rsidRPr="00E15C3B">
        <w:rPr>
          <w:rStyle w:val="inhalt1"/>
          <w:color w:val="auto"/>
          <w:sz w:val="22"/>
          <w:szCs w:val="22"/>
        </w:rPr>
        <w:t>With regard to assistance systems, five systems will also be explained to the trade visitors in detail and a technological world first will also be presented.</w:t>
      </w:r>
    </w:p>
    <w:p w14:paraId="3CF09786" w14:textId="4AEE32B9" w:rsidR="00CE12C7" w:rsidRPr="00E15C3B" w:rsidRDefault="00CE12C7" w:rsidP="00D26485">
      <w:pPr>
        <w:jc w:val="both"/>
        <w:rPr>
          <w:rStyle w:val="inhalt1"/>
          <w:color w:val="auto"/>
          <w:sz w:val="22"/>
          <w:szCs w:val="22"/>
        </w:rPr>
      </w:pPr>
    </w:p>
    <w:p w14:paraId="2B0E4ED3" w14:textId="03BF99D2" w:rsidR="00845A06" w:rsidRPr="008F0184" w:rsidRDefault="00876987" w:rsidP="00D26485">
      <w:pPr>
        <w:jc w:val="both"/>
        <w:rPr>
          <w:rStyle w:val="inhalt1"/>
          <w:color w:val="000000" w:themeColor="text1"/>
          <w:sz w:val="22"/>
          <w:szCs w:val="22"/>
        </w:rPr>
      </w:pPr>
      <w:r>
        <w:rPr>
          <w:rStyle w:val="inhalt1"/>
          <w:color w:val="000000" w:themeColor="text1"/>
          <w:sz w:val="22"/>
          <w:szCs w:val="22"/>
        </w:rPr>
        <w:t xml:space="preserve">Suppliers and equipment providers, most of which are smaller businesses, are also presenting a wide range of innovations and new developments at LogiMAT 2020. Attachment manufacturer KAUP GmbH &amp; Co. KG (Hall 10, Booth F05), for example, is unveiling its Smart Load Control for the first time anywhere in the world in Stuttgart. The patented control system regulates the clamping force of bulk box handlers based on the load and protects the transported goods. </w:t>
      </w:r>
      <w:r w:rsidR="00A422DB">
        <w:rPr>
          <w:rStyle w:val="inhalt1"/>
          <w:color w:val="000000" w:themeColor="text1"/>
          <w:sz w:val="22"/>
          <w:szCs w:val="22"/>
        </w:rPr>
        <w:t xml:space="preserve">Florian </w:t>
      </w:r>
      <w:r>
        <w:rPr>
          <w:rStyle w:val="inhalt1"/>
          <w:color w:val="000000" w:themeColor="text1"/>
          <w:sz w:val="22"/>
          <w:szCs w:val="22"/>
        </w:rPr>
        <w:t xml:space="preserve">Eichinger GmbH (Hall 9, Booth D30) is presenting new work baskets for forklifts, tipping containers, and drum handling systems as part of its new range of forklift attachments. MEYER GmbH (Hall 10, Booth G61) presents the new ISO 4 fork positioner type 6-2612G-Z with integrated fork camera in Stuttgart. The addition makes it easier to use the attachment in difficult visibility conditions. And </w:t>
      </w:r>
      <w:proofErr w:type="spellStart"/>
      <w:r>
        <w:rPr>
          <w:rStyle w:val="inhalt1"/>
          <w:color w:val="000000" w:themeColor="text1"/>
          <w:sz w:val="22"/>
          <w:szCs w:val="22"/>
        </w:rPr>
        <w:t>Muvtons</w:t>
      </w:r>
      <w:proofErr w:type="spellEnd"/>
      <w:r>
        <w:rPr>
          <w:rStyle w:val="inhalt1"/>
          <w:color w:val="000000" w:themeColor="text1"/>
          <w:sz w:val="22"/>
          <w:szCs w:val="22"/>
        </w:rPr>
        <w:t xml:space="preserve"> Castors </w:t>
      </w:r>
      <w:proofErr w:type="spellStart"/>
      <w:r>
        <w:rPr>
          <w:rStyle w:val="inhalt1"/>
          <w:color w:val="000000" w:themeColor="text1"/>
          <w:sz w:val="22"/>
          <w:szCs w:val="22"/>
        </w:rPr>
        <w:t>Pyt</w:t>
      </w:r>
      <w:proofErr w:type="spellEnd"/>
      <w:r>
        <w:rPr>
          <w:rStyle w:val="inhalt1"/>
          <w:color w:val="000000" w:themeColor="text1"/>
          <w:sz w:val="22"/>
          <w:szCs w:val="22"/>
        </w:rPr>
        <w:t>. Ltd (Hall 10, Booth D70) is exhibiting the current range of wheels and castors for heavy and extra-heavy loads.</w:t>
      </w:r>
    </w:p>
    <w:p w14:paraId="5EF2CEDD" w14:textId="77777777" w:rsidR="00F866BB" w:rsidRPr="008F0184" w:rsidRDefault="00F866BB" w:rsidP="00F35644">
      <w:pPr>
        <w:jc w:val="both"/>
        <w:rPr>
          <w:rStyle w:val="inhalt1"/>
          <w:color w:val="000000" w:themeColor="text1"/>
          <w:sz w:val="22"/>
          <w:szCs w:val="22"/>
        </w:rPr>
      </w:pPr>
    </w:p>
    <w:p w14:paraId="23F6E8CD" w14:textId="77777777" w:rsidR="007E092C" w:rsidRPr="008F0184" w:rsidRDefault="00BF0A0F" w:rsidP="007E092C">
      <w:pPr>
        <w:jc w:val="both"/>
        <w:rPr>
          <w:rStyle w:val="inhalt1"/>
          <w:color w:val="000000" w:themeColor="text1"/>
          <w:sz w:val="22"/>
          <w:szCs w:val="22"/>
        </w:rPr>
      </w:pPr>
      <w:r>
        <w:rPr>
          <w:rStyle w:val="inhalt1"/>
          <w:color w:val="000000" w:themeColor="text1"/>
          <w:sz w:val="22"/>
          <w:szCs w:val="22"/>
        </w:rPr>
        <w:t>“The aforementioned examples demonstrate that the exhibitors in the forklift truck segment at LogiMAT in March are offering industry professionals many noteworthy innovations and future-oriented solutions,” concludes Exhibition Director Ruchty. “Many of the smart driver assistance and fleet management systems also on display ensure a deeper integration of industrial trucks into the processes. Those investing in fleets need to know which manufacturers are strong in which areas. LogiMAT offers the ideal decision-making foundation with the unique opportunity to compare international manufacturers and gain first-hand information.”</w:t>
      </w:r>
    </w:p>
    <w:p w14:paraId="524DC542" w14:textId="77777777" w:rsidR="009534F4" w:rsidRPr="008F0184" w:rsidRDefault="009534F4" w:rsidP="00F35644">
      <w:pPr>
        <w:jc w:val="both"/>
        <w:rPr>
          <w:rStyle w:val="inhalt1"/>
          <w:color w:val="000000" w:themeColor="text1"/>
          <w:sz w:val="22"/>
          <w:szCs w:val="22"/>
        </w:rPr>
      </w:pPr>
    </w:p>
    <w:p w14:paraId="0C954514" w14:textId="77777777" w:rsidR="008F499F" w:rsidRPr="008F0184" w:rsidRDefault="008F499F" w:rsidP="002056EB">
      <w:pPr>
        <w:jc w:val="both"/>
        <w:rPr>
          <w:rStyle w:val="inhalt1"/>
          <w:color w:val="000000" w:themeColor="text1"/>
          <w:sz w:val="22"/>
          <w:szCs w:val="22"/>
        </w:rPr>
      </w:pPr>
    </w:p>
    <w:p w14:paraId="6DBDC5EC" w14:textId="77777777" w:rsidR="001A16F5" w:rsidRPr="00A52653" w:rsidRDefault="00D93578" w:rsidP="003D000A">
      <w:pPr>
        <w:pStyle w:val="Textkrper"/>
        <w:jc w:val="both"/>
        <w:rPr>
          <w:b w:val="0"/>
          <w:bCs w:val="0"/>
          <w:sz w:val="22"/>
          <w:szCs w:val="22"/>
          <w:lang w:val="de-DE"/>
        </w:rPr>
      </w:pPr>
      <w:r w:rsidRPr="00A52653">
        <w:rPr>
          <w:b w:val="0"/>
          <w:bCs w:val="0"/>
          <w:sz w:val="22"/>
          <w:szCs w:val="22"/>
          <w:lang w:val="de-DE"/>
        </w:rPr>
        <w:t>Organizer:</w:t>
      </w:r>
    </w:p>
    <w:p w14:paraId="5587CA69" w14:textId="593BFF4B" w:rsidR="003D000A" w:rsidRPr="00A52653" w:rsidRDefault="003D000A" w:rsidP="003D000A">
      <w:pPr>
        <w:pStyle w:val="Textkrper"/>
        <w:jc w:val="both"/>
        <w:rPr>
          <w:b w:val="0"/>
          <w:bCs w:val="0"/>
          <w:sz w:val="22"/>
          <w:szCs w:val="22"/>
          <w:lang w:val="de-DE"/>
        </w:rPr>
      </w:pPr>
      <w:r w:rsidRPr="00A52653">
        <w:rPr>
          <w:b w:val="0"/>
          <w:bCs w:val="0"/>
          <w:sz w:val="22"/>
          <w:szCs w:val="22"/>
          <w:lang w:val="de-DE"/>
        </w:rPr>
        <w:t xml:space="preserve">EUROEXPO Messe- und Kongress-GmbH | Joseph-Dollinger-Bogen 7, 80807 </w:t>
      </w:r>
      <w:proofErr w:type="spellStart"/>
      <w:r w:rsidRPr="00A52653">
        <w:rPr>
          <w:b w:val="0"/>
          <w:bCs w:val="0"/>
          <w:sz w:val="22"/>
          <w:szCs w:val="22"/>
          <w:lang w:val="de-DE"/>
        </w:rPr>
        <w:t>Munich</w:t>
      </w:r>
      <w:proofErr w:type="spellEnd"/>
    </w:p>
    <w:p w14:paraId="47F307FC" w14:textId="7A9B80A8" w:rsidR="005249DF" w:rsidRDefault="00FC0AE6" w:rsidP="0036725E">
      <w:pPr>
        <w:pStyle w:val="Textkrper"/>
        <w:jc w:val="both"/>
        <w:rPr>
          <w:b w:val="0"/>
          <w:bCs w:val="0"/>
          <w:sz w:val="22"/>
          <w:szCs w:val="22"/>
        </w:rPr>
      </w:pPr>
      <w:r>
        <w:rPr>
          <w:b w:val="0"/>
          <w:bCs w:val="0"/>
          <w:sz w:val="22"/>
          <w:szCs w:val="22"/>
        </w:rPr>
        <w:t>Phone: +49 89 32 391 259 | Fax: +49 89 32 391 246</w:t>
      </w:r>
    </w:p>
    <w:p w14:paraId="502D5352" w14:textId="79792B28" w:rsidR="003D000A" w:rsidRPr="005877FF" w:rsidRDefault="00923C96" w:rsidP="0036725E">
      <w:pPr>
        <w:pStyle w:val="Textkrper"/>
        <w:jc w:val="both"/>
        <w:rPr>
          <w:b w:val="0"/>
          <w:sz w:val="22"/>
          <w:szCs w:val="22"/>
        </w:rPr>
      </w:pPr>
      <w:hyperlink r:id="rId11" w:history="1">
        <w:r w:rsidR="002223FB">
          <w:rPr>
            <w:rStyle w:val="Hyperlink"/>
            <w:b w:val="0"/>
            <w:bCs w:val="0"/>
            <w:color w:val="auto"/>
            <w:sz w:val="22"/>
            <w:szCs w:val="22"/>
          </w:rPr>
          <w:t>www.logimat-messe.de</w:t>
        </w:r>
      </w:hyperlink>
      <w:r w:rsidR="002223FB">
        <w:rPr>
          <w:rStyle w:val="Hyperlink"/>
          <w:b w:val="0"/>
          <w:bCs w:val="0"/>
          <w:color w:val="auto"/>
          <w:sz w:val="22"/>
          <w:szCs w:val="22"/>
          <w:u w:val="none"/>
        </w:rPr>
        <w:t xml:space="preserve"> | </w:t>
      </w:r>
      <w:hyperlink r:id="rId12" w:history="1">
        <w:r w:rsidR="002223FB">
          <w:rPr>
            <w:rStyle w:val="Hyperlink"/>
            <w:b w:val="0"/>
            <w:color w:val="auto"/>
            <w:sz w:val="22"/>
            <w:szCs w:val="22"/>
          </w:rPr>
          <w:t>www.tradeworld.de</w:t>
        </w:r>
      </w:hyperlink>
    </w:p>
    <w:p w14:paraId="75E2605B" w14:textId="059FFD90" w:rsidR="000F4611" w:rsidRPr="005877FF" w:rsidRDefault="00A422DB" w:rsidP="000F4611">
      <w:pPr>
        <w:rPr>
          <w:rFonts w:ascii="Arial" w:hAnsi="Arial" w:cs="Arial"/>
          <w:sz w:val="22"/>
          <w:szCs w:val="22"/>
        </w:rPr>
      </w:pPr>
      <w:r w:rsidRPr="00A422DB">
        <w:rPr>
          <w:rFonts w:ascii="Arial" w:hAnsi="Arial"/>
          <w:sz w:val="22"/>
          <w:szCs w:val="22"/>
        </w:rPr>
        <w:t>1</w:t>
      </w:r>
      <w:r w:rsidR="00E15C3B">
        <w:rPr>
          <w:rFonts w:ascii="Arial" w:hAnsi="Arial"/>
          <w:sz w:val="22"/>
          <w:szCs w:val="22"/>
        </w:rPr>
        <w:t>1,13</w:t>
      </w:r>
      <w:r w:rsidR="001A2369">
        <w:rPr>
          <w:rFonts w:ascii="Arial" w:hAnsi="Arial"/>
          <w:sz w:val="22"/>
          <w:szCs w:val="22"/>
        </w:rPr>
        <w:t>2</w:t>
      </w:r>
      <w:r w:rsidR="00E9428D">
        <w:rPr>
          <w:rFonts w:ascii="Arial" w:hAnsi="Arial"/>
          <w:sz w:val="22"/>
          <w:szCs w:val="22"/>
        </w:rPr>
        <w:t xml:space="preserve"> characters (with spaces)</w:t>
      </w:r>
    </w:p>
    <w:p w14:paraId="08976EA9" w14:textId="49333D28" w:rsidR="000F4611" w:rsidRPr="005877FF" w:rsidRDefault="000F4611" w:rsidP="000F4611">
      <w:pPr>
        <w:rPr>
          <w:rFonts w:ascii="Arial" w:hAnsi="Arial" w:cs="Arial"/>
          <w:i/>
          <w:sz w:val="22"/>
          <w:szCs w:val="22"/>
        </w:rPr>
      </w:pPr>
      <w:r>
        <w:rPr>
          <w:rFonts w:ascii="Arial" w:hAnsi="Arial"/>
          <w:i/>
          <w:sz w:val="22"/>
          <w:szCs w:val="22"/>
        </w:rPr>
        <w:t>Munich, February </w:t>
      </w:r>
      <w:r w:rsidR="00A422DB">
        <w:rPr>
          <w:rFonts w:ascii="Arial" w:hAnsi="Arial"/>
          <w:i/>
          <w:sz w:val="22"/>
          <w:szCs w:val="22"/>
        </w:rPr>
        <w:t>11</w:t>
      </w:r>
      <w:r>
        <w:rPr>
          <w:rFonts w:ascii="Arial" w:hAnsi="Arial"/>
          <w:i/>
          <w:sz w:val="22"/>
          <w:szCs w:val="22"/>
        </w:rPr>
        <w:t xml:space="preserve">, 2020—This text may be reprinted free of charge, but please send a copy to EUROEXPO Messe-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347CF694" w14:textId="77777777" w:rsidR="00B117AD" w:rsidRPr="005877FF" w:rsidRDefault="00B117AD" w:rsidP="000F4611">
      <w:pPr>
        <w:rPr>
          <w:rFonts w:ascii="Arial" w:hAnsi="Arial" w:cs="Arial"/>
          <w:i/>
          <w:sz w:val="22"/>
          <w:szCs w:val="22"/>
        </w:rPr>
      </w:pPr>
    </w:p>
    <w:p w14:paraId="390C538C" w14:textId="77777777" w:rsidR="00414E2B" w:rsidRPr="005877FF" w:rsidRDefault="00414E2B" w:rsidP="00414E2B">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28EDFC26" w14:textId="77777777" w:rsidR="00414E2B" w:rsidRPr="005877FF"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About LogiMAT</w:t>
      </w:r>
    </w:p>
    <w:p w14:paraId="34933C90" w14:textId="77777777" w:rsidR="00F01DE5"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LogiMAT, the 18</w:t>
      </w:r>
      <w:r>
        <w:rPr>
          <w:sz w:val="22"/>
          <w:szCs w:val="22"/>
          <w:vertAlign w:val="superscript"/>
        </w:rPr>
        <w:t>th</w:t>
      </w:r>
      <w:r>
        <w:rPr>
          <w:sz w:val="22"/>
          <w:szCs w:val="22"/>
        </w:rPr>
        <w:t xml:space="preserve"> International Trade Show for Intralogistics Solutions and Process Management, is coming to the Messe Stuttgart convention center, directly adjacent to Stuttgart International Airport, March 10–12, 2020. Presented by EUROEXPO Messe- und </w:t>
      </w:r>
      <w:proofErr w:type="spellStart"/>
      <w:r>
        <w:rPr>
          <w:sz w:val="22"/>
          <w:szCs w:val="22"/>
        </w:rPr>
        <w:t>Kongress</w:t>
      </w:r>
      <w:proofErr w:type="spellEnd"/>
      <w:r>
        <w:rPr>
          <w:sz w:val="22"/>
          <w:szCs w:val="22"/>
        </w:rPr>
        <w:t>-GmbH, LogiMAT ranks as the world’s largest trade show for intralogistics solutions with a complete market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0AB5CEC4" w14:textId="1B480276" w:rsidR="00414E2B"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EUROEXPO has also partnered with </w:t>
      </w:r>
      <w:proofErr w:type="spellStart"/>
      <w:r>
        <w:rPr>
          <w:sz w:val="22"/>
          <w:szCs w:val="22"/>
        </w:rPr>
        <w:t>Landesmesse</w:t>
      </w:r>
      <w:proofErr w:type="spellEnd"/>
      <w:r>
        <w:rPr>
          <w:sz w:val="22"/>
          <w:szCs w:val="22"/>
        </w:rPr>
        <w:t xml:space="preserve"> Stuttgart since 2014 to present the annual LogiMAT China, which returns to Shanghai alongside transport logistic China, June 16–18, 2020.</w:t>
      </w:r>
    </w:p>
    <w:p w14:paraId="7BC9DF4F" w14:textId="77777777" w:rsidR="00414E2B" w:rsidRPr="005877FF"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Bangkok, Thailand, is a new venue in the portfolio. “LogiMAT | Intelligent Warehouse” makes its debut May 13–15, 2020. It focuses on the Southeast Asian market and follows in the footsteps of “Intelligent Warehouse,” which was presented by local organizer </w:t>
      </w:r>
      <w:proofErr w:type="spellStart"/>
      <w:r>
        <w:rPr>
          <w:sz w:val="22"/>
          <w:szCs w:val="22"/>
        </w:rPr>
        <w:t>Expolink</w:t>
      </w:r>
      <w:proofErr w:type="spellEnd"/>
      <w:r>
        <w:rPr>
          <w:sz w:val="22"/>
          <w:szCs w:val="22"/>
        </w:rPr>
        <w:t xml:space="preserve"> Global Networks Ltd. from 2015 to 2019.</w:t>
      </w:r>
    </w:p>
    <w:p w14:paraId="0A88DD0D" w14:textId="77777777" w:rsidR="00414E2B" w:rsidRPr="005877FF" w:rsidRDefault="00414E2B" w:rsidP="005877FF">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3F94FF3C" w14:textId="77777777" w:rsidR="00414E2B" w:rsidRPr="005877FF" w:rsidRDefault="00414E2B" w:rsidP="00414E2B">
      <w:pPr>
        <w:pStyle w:val="Textkrper"/>
        <w:jc w:val="both"/>
        <w:rPr>
          <w:b w:val="0"/>
          <w:bCs w:val="0"/>
          <w:sz w:val="22"/>
          <w:szCs w:val="22"/>
        </w:rPr>
      </w:pPr>
    </w:p>
    <w:sectPr w:rsidR="00414E2B" w:rsidRPr="005877FF"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FAEB" w14:textId="77777777" w:rsidR="005F62B6" w:rsidRDefault="005F62B6" w:rsidP="00010433">
      <w:pPr>
        <w:pStyle w:val="berschrift1"/>
      </w:pPr>
      <w:r>
        <w:separator/>
      </w:r>
    </w:p>
  </w:endnote>
  <w:endnote w:type="continuationSeparator" w:id="0">
    <w:p w14:paraId="718B77F8" w14:textId="77777777" w:rsidR="005F62B6" w:rsidRDefault="005F62B6"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6F94" w14:textId="77777777" w:rsidR="005F62B6" w:rsidRDefault="005F62B6" w:rsidP="00010433">
      <w:pPr>
        <w:pStyle w:val="berschrift1"/>
      </w:pPr>
      <w:r>
        <w:separator/>
      </w:r>
    </w:p>
  </w:footnote>
  <w:footnote w:type="continuationSeparator" w:id="0">
    <w:p w14:paraId="2C1F26A6" w14:textId="77777777" w:rsidR="005F62B6" w:rsidRDefault="005F62B6"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EA41" w14:textId="12307940" w:rsidR="00204CAC" w:rsidRDefault="00204CAC">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23C96">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923C96">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—Press Release for LogiMAT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66E81"/>
    <w:multiLevelType w:val="multilevel"/>
    <w:tmpl w:val="169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8242D"/>
    <w:multiLevelType w:val="multilevel"/>
    <w:tmpl w:val="F93AD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F447DE"/>
    <w:multiLevelType w:val="multilevel"/>
    <w:tmpl w:val="8D7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682FDA"/>
    <w:multiLevelType w:val="multilevel"/>
    <w:tmpl w:val="F832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72013D4"/>
    <w:multiLevelType w:val="multilevel"/>
    <w:tmpl w:val="D24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0"/>
  </w:num>
  <w:num w:numId="5">
    <w:abstractNumId w:val="16"/>
  </w:num>
  <w:num w:numId="6">
    <w:abstractNumId w:val="2"/>
  </w:num>
  <w:num w:numId="7">
    <w:abstractNumId w:val="4"/>
  </w:num>
  <w:num w:numId="8">
    <w:abstractNumId w:val="14"/>
  </w:num>
  <w:num w:numId="9">
    <w:abstractNumId w:val="7"/>
  </w:num>
  <w:num w:numId="10">
    <w:abstractNumId w:val="10"/>
  </w:num>
  <w:num w:numId="11">
    <w:abstractNumId w:val="5"/>
  </w:num>
  <w:num w:numId="12">
    <w:abstractNumId w:val="12"/>
  </w:num>
  <w:num w:numId="13">
    <w:abstractNumId w:val="8"/>
  </w:num>
  <w:num w:numId="14">
    <w:abstractNumId w:val="1"/>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1094"/>
    <w:rsid w:val="000028B0"/>
    <w:rsid w:val="00004F83"/>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1553"/>
    <w:rsid w:val="00042AC4"/>
    <w:rsid w:val="00042DBC"/>
    <w:rsid w:val="000454D5"/>
    <w:rsid w:val="000479A9"/>
    <w:rsid w:val="00051087"/>
    <w:rsid w:val="000511A1"/>
    <w:rsid w:val="00054903"/>
    <w:rsid w:val="00057D18"/>
    <w:rsid w:val="00062EAB"/>
    <w:rsid w:val="000655B5"/>
    <w:rsid w:val="000660A2"/>
    <w:rsid w:val="00066A68"/>
    <w:rsid w:val="0007210E"/>
    <w:rsid w:val="00072567"/>
    <w:rsid w:val="00074541"/>
    <w:rsid w:val="00076A77"/>
    <w:rsid w:val="000778C5"/>
    <w:rsid w:val="00080286"/>
    <w:rsid w:val="00080A7C"/>
    <w:rsid w:val="00080D2E"/>
    <w:rsid w:val="00083E61"/>
    <w:rsid w:val="0008607D"/>
    <w:rsid w:val="0008608F"/>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B7FEE"/>
    <w:rsid w:val="000C31BF"/>
    <w:rsid w:val="000C6F7A"/>
    <w:rsid w:val="000C7EF7"/>
    <w:rsid w:val="000D1210"/>
    <w:rsid w:val="000D4823"/>
    <w:rsid w:val="000D5A8A"/>
    <w:rsid w:val="000D620F"/>
    <w:rsid w:val="000E3777"/>
    <w:rsid w:val="000E4054"/>
    <w:rsid w:val="000E419F"/>
    <w:rsid w:val="000E54D5"/>
    <w:rsid w:val="000E69E3"/>
    <w:rsid w:val="000F1674"/>
    <w:rsid w:val="000F4611"/>
    <w:rsid w:val="000F7278"/>
    <w:rsid w:val="000F7365"/>
    <w:rsid w:val="001002AF"/>
    <w:rsid w:val="00101A37"/>
    <w:rsid w:val="00103B2B"/>
    <w:rsid w:val="00107CA5"/>
    <w:rsid w:val="00107E04"/>
    <w:rsid w:val="00111272"/>
    <w:rsid w:val="0011344A"/>
    <w:rsid w:val="0011405E"/>
    <w:rsid w:val="001145B3"/>
    <w:rsid w:val="00114A99"/>
    <w:rsid w:val="00114D51"/>
    <w:rsid w:val="001151DF"/>
    <w:rsid w:val="00120A3F"/>
    <w:rsid w:val="001216CE"/>
    <w:rsid w:val="00126133"/>
    <w:rsid w:val="00130FDF"/>
    <w:rsid w:val="00132A0E"/>
    <w:rsid w:val="00132EF0"/>
    <w:rsid w:val="001330CA"/>
    <w:rsid w:val="0013330F"/>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A01"/>
    <w:rsid w:val="00145D38"/>
    <w:rsid w:val="0014620A"/>
    <w:rsid w:val="0014771F"/>
    <w:rsid w:val="001513F2"/>
    <w:rsid w:val="00151F5A"/>
    <w:rsid w:val="00153D55"/>
    <w:rsid w:val="0015483D"/>
    <w:rsid w:val="00154A0C"/>
    <w:rsid w:val="0015690F"/>
    <w:rsid w:val="0015703D"/>
    <w:rsid w:val="00160994"/>
    <w:rsid w:val="00160B20"/>
    <w:rsid w:val="001631CE"/>
    <w:rsid w:val="00167D80"/>
    <w:rsid w:val="001701F6"/>
    <w:rsid w:val="001746B5"/>
    <w:rsid w:val="00176F32"/>
    <w:rsid w:val="00180060"/>
    <w:rsid w:val="001818F0"/>
    <w:rsid w:val="00186248"/>
    <w:rsid w:val="00186B55"/>
    <w:rsid w:val="001912FE"/>
    <w:rsid w:val="00192513"/>
    <w:rsid w:val="00192776"/>
    <w:rsid w:val="0019492C"/>
    <w:rsid w:val="00197C7C"/>
    <w:rsid w:val="001A068E"/>
    <w:rsid w:val="001A16F5"/>
    <w:rsid w:val="001A2369"/>
    <w:rsid w:val="001A24DD"/>
    <w:rsid w:val="001A44E4"/>
    <w:rsid w:val="001B38A7"/>
    <w:rsid w:val="001B5652"/>
    <w:rsid w:val="001B5DC5"/>
    <w:rsid w:val="001B6082"/>
    <w:rsid w:val="001B6F1A"/>
    <w:rsid w:val="001B743E"/>
    <w:rsid w:val="001C14F2"/>
    <w:rsid w:val="001C2E0F"/>
    <w:rsid w:val="001C43D3"/>
    <w:rsid w:val="001C5B62"/>
    <w:rsid w:val="001C6001"/>
    <w:rsid w:val="001C746A"/>
    <w:rsid w:val="001D10C7"/>
    <w:rsid w:val="001D2B18"/>
    <w:rsid w:val="001D4734"/>
    <w:rsid w:val="001D4E1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4CAC"/>
    <w:rsid w:val="002056EB"/>
    <w:rsid w:val="00206D25"/>
    <w:rsid w:val="0020759A"/>
    <w:rsid w:val="0021249C"/>
    <w:rsid w:val="00212C5D"/>
    <w:rsid w:val="0021379C"/>
    <w:rsid w:val="00213E60"/>
    <w:rsid w:val="00216842"/>
    <w:rsid w:val="0021730A"/>
    <w:rsid w:val="002175C5"/>
    <w:rsid w:val="00220AB7"/>
    <w:rsid w:val="002223FB"/>
    <w:rsid w:val="00225389"/>
    <w:rsid w:val="002262FD"/>
    <w:rsid w:val="00230064"/>
    <w:rsid w:val="00233404"/>
    <w:rsid w:val="002334FE"/>
    <w:rsid w:val="00234D4C"/>
    <w:rsid w:val="00235FBB"/>
    <w:rsid w:val="00236B13"/>
    <w:rsid w:val="0023733E"/>
    <w:rsid w:val="002419E3"/>
    <w:rsid w:val="00242869"/>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1D22"/>
    <w:rsid w:val="002B55B9"/>
    <w:rsid w:val="002B793E"/>
    <w:rsid w:val="002C2A44"/>
    <w:rsid w:val="002C377B"/>
    <w:rsid w:val="002C37DA"/>
    <w:rsid w:val="002C4FC3"/>
    <w:rsid w:val="002C7125"/>
    <w:rsid w:val="002D21E9"/>
    <w:rsid w:val="002D3C4E"/>
    <w:rsid w:val="002D53C3"/>
    <w:rsid w:val="002D67B5"/>
    <w:rsid w:val="002D74ED"/>
    <w:rsid w:val="002D787A"/>
    <w:rsid w:val="002E113D"/>
    <w:rsid w:val="002E1292"/>
    <w:rsid w:val="002E1391"/>
    <w:rsid w:val="002E2397"/>
    <w:rsid w:val="002E299F"/>
    <w:rsid w:val="002E52C7"/>
    <w:rsid w:val="002F120E"/>
    <w:rsid w:val="002F22FB"/>
    <w:rsid w:val="002F352B"/>
    <w:rsid w:val="002F7930"/>
    <w:rsid w:val="00300899"/>
    <w:rsid w:val="00300914"/>
    <w:rsid w:val="0030215E"/>
    <w:rsid w:val="0030216E"/>
    <w:rsid w:val="0030257B"/>
    <w:rsid w:val="003047DB"/>
    <w:rsid w:val="00304D83"/>
    <w:rsid w:val="0030542A"/>
    <w:rsid w:val="0030604C"/>
    <w:rsid w:val="0030771B"/>
    <w:rsid w:val="00310395"/>
    <w:rsid w:val="00310A72"/>
    <w:rsid w:val="00313450"/>
    <w:rsid w:val="00313810"/>
    <w:rsid w:val="003144E3"/>
    <w:rsid w:val="00315C80"/>
    <w:rsid w:val="00317AB8"/>
    <w:rsid w:val="003202D5"/>
    <w:rsid w:val="0032130C"/>
    <w:rsid w:val="003254F6"/>
    <w:rsid w:val="00325FFE"/>
    <w:rsid w:val="003267C4"/>
    <w:rsid w:val="00327D4F"/>
    <w:rsid w:val="00330506"/>
    <w:rsid w:val="00331411"/>
    <w:rsid w:val="003343B9"/>
    <w:rsid w:val="00335926"/>
    <w:rsid w:val="0034073D"/>
    <w:rsid w:val="003407B8"/>
    <w:rsid w:val="00340807"/>
    <w:rsid w:val="00341FA1"/>
    <w:rsid w:val="00342B26"/>
    <w:rsid w:val="00342B43"/>
    <w:rsid w:val="0034355D"/>
    <w:rsid w:val="00344515"/>
    <w:rsid w:val="003471A7"/>
    <w:rsid w:val="00347A73"/>
    <w:rsid w:val="00352CCD"/>
    <w:rsid w:val="00353195"/>
    <w:rsid w:val="0035379C"/>
    <w:rsid w:val="00354F7E"/>
    <w:rsid w:val="00361133"/>
    <w:rsid w:val="00363EEE"/>
    <w:rsid w:val="00364618"/>
    <w:rsid w:val="00364A63"/>
    <w:rsid w:val="00366F60"/>
    <w:rsid w:val="0036725E"/>
    <w:rsid w:val="00367D9C"/>
    <w:rsid w:val="003709C0"/>
    <w:rsid w:val="003716A8"/>
    <w:rsid w:val="00372363"/>
    <w:rsid w:val="00373DCC"/>
    <w:rsid w:val="0037613C"/>
    <w:rsid w:val="00376613"/>
    <w:rsid w:val="003774B4"/>
    <w:rsid w:val="00377D11"/>
    <w:rsid w:val="0038057F"/>
    <w:rsid w:val="00380A17"/>
    <w:rsid w:val="00380E32"/>
    <w:rsid w:val="00381381"/>
    <w:rsid w:val="00383D6B"/>
    <w:rsid w:val="00386D8D"/>
    <w:rsid w:val="00390C08"/>
    <w:rsid w:val="00392F44"/>
    <w:rsid w:val="003940B1"/>
    <w:rsid w:val="003949B1"/>
    <w:rsid w:val="003A10AF"/>
    <w:rsid w:val="003A22F9"/>
    <w:rsid w:val="003A3FD4"/>
    <w:rsid w:val="003A426F"/>
    <w:rsid w:val="003A4564"/>
    <w:rsid w:val="003A669F"/>
    <w:rsid w:val="003A6A81"/>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33B"/>
    <w:rsid w:val="003E04F6"/>
    <w:rsid w:val="003E0556"/>
    <w:rsid w:val="003E0640"/>
    <w:rsid w:val="003E3156"/>
    <w:rsid w:val="003E4010"/>
    <w:rsid w:val="003E4746"/>
    <w:rsid w:val="003E474D"/>
    <w:rsid w:val="003E4A5B"/>
    <w:rsid w:val="003F115D"/>
    <w:rsid w:val="003F58E2"/>
    <w:rsid w:val="003F5A07"/>
    <w:rsid w:val="003F7173"/>
    <w:rsid w:val="00401033"/>
    <w:rsid w:val="004103CC"/>
    <w:rsid w:val="00411959"/>
    <w:rsid w:val="00412130"/>
    <w:rsid w:val="004133F7"/>
    <w:rsid w:val="00413FD2"/>
    <w:rsid w:val="00414E2B"/>
    <w:rsid w:val="00416069"/>
    <w:rsid w:val="00421362"/>
    <w:rsid w:val="0042165E"/>
    <w:rsid w:val="00422EE4"/>
    <w:rsid w:val="00423D9C"/>
    <w:rsid w:val="00424FF8"/>
    <w:rsid w:val="00426FE4"/>
    <w:rsid w:val="004271BA"/>
    <w:rsid w:val="00430C21"/>
    <w:rsid w:val="004348FF"/>
    <w:rsid w:val="00434EE6"/>
    <w:rsid w:val="00434F99"/>
    <w:rsid w:val="0043643C"/>
    <w:rsid w:val="00441786"/>
    <w:rsid w:val="00443443"/>
    <w:rsid w:val="00444590"/>
    <w:rsid w:val="00445AAE"/>
    <w:rsid w:val="00446AC4"/>
    <w:rsid w:val="00446E1F"/>
    <w:rsid w:val="00450C26"/>
    <w:rsid w:val="00451192"/>
    <w:rsid w:val="004511C9"/>
    <w:rsid w:val="0045500D"/>
    <w:rsid w:val="004552BF"/>
    <w:rsid w:val="00457D8D"/>
    <w:rsid w:val="0046006B"/>
    <w:rsid w:val="00461DE2"/>
    <w:rsid w:val="004648F4"/>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6ED2"/>
    <w:rsid w:val="004C7346"/>
    <w:rsid w:val="004C785A"/>
    <w:rsid w:val="004D0605"/>
    <w:rsid w:val="004D148A"/>
    <w:rsid w:val="004D1622"/>
    <w:rsid w:val="004D43AB"/>
    <w:rsid w:val="004D4B79"/>
    <w:rsid w:val="004D6C45"/>
    <w:rsid w:val="004E0C5C"/>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4FB1"/>
    <w:rsid w:val="005150E3"/>
    <w:rsid w:val="00516983"/>
    <w:rsid w:val="00517290"/>
    <w:rsid w:val="00520EBC"/>
    <w:rsid w:val="00522980"/>
    <w:rsid w:val="00523A1E"/>
    <w:rsid w:val="005249DF"/>
    <w:rsid w:val="00524F48"/>
    <w:rsid w:val="00525343"/>
    <w:rsid w:val="005278C6"/>
    <w:rsid w:val="005300BC"/>
    <w:rsid w:val="00531B1D"/>
    <w:rsid w:val="00534995"/>
    <w:rsid w:val="00534FAE"/>
    <w:rsid w:val="005352C1"/>
    <w:rsid w:val="0053535D"/>
    <w:rsid w:val="0053548A"/>
    <w:rsid w:val="00537837"/>
    <w:rsid w:val="00540687"/>
    <w:rsid w:val="00540F3A"/>
    <w:rsid w:val="00542329"/>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11FC"/>
    <w:rsid w:val="00582961"/>
    <w:rsid w:val="00583E1A"/>
    <w:rsid w:val="005845E7"/>
    <w:rsid w:val="00585D83"/>
    <w:rsid w:val="005877FF"/>
    <w:rsid w:val="005901FC"/>
    <w:rsid w:val="00591C10"/>
    <w:rsid w:val="00592142"/>
    <w:rsid w:val="0059220F"/>
    <w:rsid w:val="00592BF5"/>
    <w:rsid w:val="00593EDC"/>
    <w:rsid w:val="0059461E"/>
    <w:rsid w:val="00595C76"/>
    <w:rsid w:val="00596A49"/>
    <w:rsid w:val="005971E1"/>
    <w:rsid w:val="00597662"/>
    <w:rsid w:val="0059768A"/>
    <w:rsid w:val="005A0D40"/>
    <w:rsid w:val="005A12B1"/>
    <w:rsid w:val="005A199B"/>
    <w:rsid w:val="005A1BFB"/>
    <w:rsid w:val="005A221E"/>
    <w:rsid w:val="005A382E"/>
    <w:rsid w:val="005A677A"/>
    <w:rsid w:val="005A67AA"/>
    <w:rsid w:val="005A7F84"/>
    <w:rsid w:val="005B14CD"/>
    <w:rsid w:val="005C054A"/>
    <w:rsid w:val="005C0F78"/>
    <w:rsid w:val="005C5156"/>
    <w:rsid w:val="005C7298"/>
    <w:rsid w:val="005C748A"/>
    <w:rsid w:val="005C7FCE"/>
    <w:rsid w:val="005D051C"/>
    <w:rsid w:val="005D309D"/>
    <w:rsid w:val="005D3AF4"/>
    <w:rsid w:val="005D49A3"/>
    <w:rsid w:val="005D6BD2"/>
    <w:rsid w:val="005E395A"/>
    <w:rsid w:val="005E3994"/>
    <w:rsid w:val="005E41DA"/>
    <w:rsid w:val="005E45C4"/>
    <w:rsid w:val="005E64F4"/>
    <w:rsid w:val="005E68EC"/>
    <w:rsid w:val="005F00E6"/>
    <w:rsid w:val="005F0B6F"/>
    <w:rsid w:val="005F0DD0"/>
    <w:rsid w:val="005F22BB"/>
    <w:rsid w:val="005F268D"/>
    <w:rsid w:val="005F2D72"/>
    <w:rsid w:val="005F3454"/>
    <w:rsid w:val="005F503A"/>
    <w:rsid w:val="005F50C3"/>
    <w:rsid w:val="005F62B6"/>
    <w:rsid w:val="005F666F"/>
    <w:rsid w:val="00600FD8"/>
    <w:rsid w:val="0060185F"/>
    <w:rsid w:val="00603B56"/>
    <w:rsid w:val="00605FB4"/>
    <w:rsid w:val="00606A80"/>
    <w:rsid w:val="00610141"/>
    <w:rsid w:val="00611451"/>
    <w:rsid w:val="006133CB"/>
    <w:rsid w:val="00613E73"/>
    <w:rsid w:val="00614696"/>
    <w:rsid w:val="00614E75"/>
    <w:rsid w:val="00620612"/>
    <w:rsid w:val="00622EA7"/>
    <w:rsid w:val="00623776"/>
    <w:rsid w:val="00626B0D"/>
    <w:rsid w:val="00627568"/>
    <w:rsid w:val="00627C19"/>
    <w:rsid w:val="006301FC"/>
    <w:rsid w:val="006309DA"/>
    <w:rsid w:val="006315F1"/>
    <w:rsid w:val="00632237"/>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D68"/>
    <w:rsid w:val="00657F17"/>
    <w:rsid w:val="00663F77"/>
    <w:rsid w:val="006640BB"/>
    <w:rsid w:val="006704CE"/>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2BE4"/>
    <w:rsid w:val="006A469A"/>
    <w:rsid w:val="006A68BE"/>
    <w:rsid w:val="006B03CD"/>
    <w:rsid w:val="006B3344"/>
    <w:rsid w:val="006B4598"/>
    <w:rsid w:val="006B5947"/>
    <w:rsid w:val="006B65AA"/>
    <w:rsid w:val="006B71CF"/>
    <w:rsid w:val="006B7787"/>
    <w:rsid w:val="006C2B38"/>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B55"/>
    <w:rsid w:val="006F2568"/>
    <w:rsid w:val="006F3238"/>
    <w:rsid w:val="006F7580"/>
    <w:rsid w:val="0070015E"/>
    <w:rsid w:val="00701D8B"/>
    <w:rsid w:val="00704115"/>
    <w:rsid w:val="00704309"/>
    <w:rsid w:val="0070509B"/>
    <w:rsid w:val="0070709D"/>
    <w:rsid w:val="0070744A"/>
    <w:rsid w:val="007075D7"/>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2A42"/>
    <w:rsid w:val="00744789"/>
    <w:rsid w:val="0074593F"/>
    <w:rsid w:val="00746161"/>
    <w:rsid w:val="00747741"/>
    <w:rsid w:val="00747D88"/>
    <w:rsid w:val="00750ED1"/>
    <w:rsid w:val="007513ED"/>
    <w:rsid w:val="007515E2"/>
    <w:rsid w:val="00752788"/>
    <w:rsid w:val="007538C9"/>
    <w:rsid w:val="00753CC3"/>
    <w:rsid w:val="007575FB"/>
    <w:rsid w:val="00764277"/>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15DB"/>
    <w:rsid w:val="007C40F5"/>
    <w:rsid w:val="007C47A7"/>
    <w:rsid w:val="007C5CFC"/>
    <w:rsid w:val="007D01B1"/>
    <w:rsid w:val="007D04EF"/>
    <w:rsid w:val="007D20C4"/>
    <w:rsid w:val="007D2261"/>
    <w:rsid w:val="007D4615"/>
    <w:rsid w:val="007E04FF"/>
    <w:rsid w:val="007E092C"/>
    <w:rsid w:val="007E2990"/>
    <w:rsid w:val="007E2EF1"/>
    <w:rsid w:val="007E39AC"/>
    <w:rsid w:val="007E6CB8"/>
    <w:rsid w:val="007E6D18"/>
    <w:rsid w:val="007E761E"/>
    <w:rsid w:val="007E79F6"/>
    <w:rsid w:val="007E7B64"/>
    <w:rsid w:val="007F191B"/>
    <w:rsid w:val="007F1DA5"/>
    <w:rsid w:val="007F2049"/>
    <w:rsid w:val="007F263A"/>
    <w:rsid w:val="007F2B7C"/>
    <w:rsid w:val="007F35B5"/>
    <w:rsid w:val="007F4566"/>
    <w:rsid w:val="007F4D60"/>
    <w:rsid w:val="007F5D49"/>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3AB0"/>
    <w:rsid w:val="008457F7"/>
    <w:rsid w:val="00845A06"/>
    <w:rsid w:val="00845CBD"/>
    <w:rsid w:val="00847945"/>
    <w:rsid w:val="00847C70"/>
    <w:rsid w:val="008501E7"/>
    <w:rsid w:val="00851F3D"/>
    <w:rsid w:val="0085414B"/>
    <w:rsid w:val="00854A5F"/>
    <w:rsid w:val="00856CB9"/>
    <w:rsid w:val="00856E10"/>
    <w:rsid w:val="0085735B"/>
    <w:rsid w:val="00857C34"/>
    <w:rsid w:val="00857F59"/>
    <w:rsid w:val="00861284"/>
    <w:rsid w:val="00861A21"/>
    <w:rsid w:val="0086213C"/>
    <w:rsid w:val="00864221"/>
    <w:rsid w:val="0086431E"/>
    <w:rsid w:val="00866A23"/>
    <w:rsid w:val="00870A68"/>
    <w:rsid w:val="00873802"/>
    <w:rsid w:val="0087454A"/>
    <w:rsid w:val="00876987"/>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BE9"/>
    <w:rsid w:val="008C6FDC"/>
    <w:rsid w:val="008D0BC5"/>
    <w:rsid w:val="008D32C1"/>
    <w:rsid w:val="008D3AB9"/>
    <w:rsid w:val="008D63DA"/>
    <w:rsid w:val="008D6C66"/>
    <w:rsid w:val="008D77E1"/>
    <w:rsid w:val="008E1ED8"/>
    <w:rsid w:val="008E248C"/>
    <w:rsid w:val="008E298E"/>
    <w:rsid w:val="008E42B5"/>
    <w:rsid w:val="008E539C"/>
    <w:rsid w:val="008E5B0C"/>
    <w:rsid w:val="008E7B01"/>
    <w:rsid w:val="008F0184"/>
    <w:rsid w:val="008F08A1"/>
    <w:rsid w:val="008F0E37"/>
    <w:rsid w:val="008F27FF"/>
    <w:rsid w:val="008F3425"/>
    <w:rsid w:val="008F37C1"/>
    <w:rsid w:val="008F499F"/>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BDF"/>
    <w:rsid w:val="00923C96"/>
    <w:rsid w:val="00924EF9"/>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1B80"/>
    <w:rsid w:val="00952331"/>
    <w:rsid w:val="009534F4"/>
    <w:rsid w:val="0095351C"/>
    <w:rsid w:val="00953A4B"/>
    <w:rsid w:val="00953CCC"/>
    <w:rsid w:val="00954EF4"/>
    <w:rsid w:val="00955232"/>
    <w:rsid w:val="009568B6"/>
    <w:rsid w:val="00957B7B"/>
    <w:rsid w:val="0096480C"/>
    <w:rsid w:val="00965C95"/>
    <w:rsid w:val="00966390"/>
    <w:rsid w:val="00966F91"/>
    <w:rsid w:val="00970955"/>
    <w:rsid w:val="00971A6D"/>
    <w:rsid w:val="00971F53"/>
    <w:rsid w:val="0097201E"/>
    <w:rsid w:val="00972403"/>
    <w:rsid w:val="00972BA9"/>
    <w:rsid w:val="00972C58"/>
    <w:rsid w:val="00973582"/>
    <w:rsid w:val="00973789"/>
    <w:rsid w:val="00973E39"/>
    <w:rsid w:val="0098283B"/>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23A6"/>
    <w:rsid w:val="009C4B28"/>
    <w:rsid w:val="009C4E2A"/>
    <w:rsid w:val="009C5E1A"/>
    <w:rsid w:val="009D0B8E"/>
    <w:rsid w:val="009D2593"/>
    <w:rsid w:val="009D2AB3"/>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1B66"/>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0C67"/>
    <w:rsid w:val="00A41B99"/>
    <w:rsid w:val="00A41BB2"/>
    <w:rsid w:val="00A422DB"/>
    <w:rsid w:val="00A426C2"/>
    <w:rsid w:val="00A51B74"/>
    <w:rsid w:val="00A524D4"/>
    <w:rsid w:val="00A52653"/>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9DC"/>
    <w:rsid w:val="00A81F85"/>
    <w:rsid w:val="00A82925"/>
    <w:rsid w:val="00A83E5E"/>
    <w:rsid w:val="00A87C08"/>
    <w:rsid w:val="00A90604"/>
    <w:rsid w:val="00A90DD1"/>
    <w:rsid w:val="00A92D29"/>
    <w:rsid w:val="00A92F61"/>
    <w:rsid w:val="00A93DE0"/>
    <w:rsid w:val="00A94E45"/>
    <w:rsid w:val="00A9608E"/>
    <w:rsid w:val="00A96D6F"/>
    <w:rsid w:val="00AA0B05"/>
    <w:rsid w:val="00AA0BC6"/>
    <w:rsid w:val="00AA1E4B"/>
    <w:rsid w:val="00AA4958"/>
    <w:rsid w:val="00AA6A58"/>
    <w:rsid w:val="00AB0309"/>
    <w:rsid w:val="00AB520B"/>
    <w:rsid w:val="00AB5B48"/>
    <w:rsid w:val="00AB74F7"/>
    <w:rsid w:val="00AB7DBC"/>
    <w:rsid w:val="00AC128D"/>
    <w:rsid w:val="00AC3A63"/>
    <w:rsid w:val="00AC3ECC"/>
    <w:rsid w:val="00AC4E81"/>
    <w:rsid w:val="00AC6617"/>
    <w:rsid w:val="00AC6CF0"/>
    <w:rsid w:val="00AD080F"/>
    <w:rsid w:val="00AD4F21"/>
    <w:rsid w:val="00AD7E9C"/>
    <w:rsid w:val="00AE1EB2"/>
    <w:rsid w:val="00AE20B8"/>
    <w:rsid w:val="00AE2192"/>
    <w:rsid w:val="00AE2A6F"/>
    <w:rsid w:val="00AE2FAD"/>
    <w:rsid w:val="00AE33D0"/>
    <w:rsid w:val="00AE3AA0"/>
    <w:rsid w:val="00AE7617"/>
    <w:rsid w:val="00AE776A"/>
    <w:rsid w:val="00AF0953"/>
    <w:rsid w:val="00AF0BCD"/>
    <w:rsid w:val="00AF56EE"/>
    <w:rsid w:val="00AF5969"/>
    <w:rsid w:val="00B00BE0"/>
    <w:rsid w:val="00B01AA5"/>
    <w:rsid w:val="00B01AD4"/>
    <w:rsid w:val="00B02402"/>
    <w:rsid w:val="00B05970"/>
    <w:rsid w:val="00B06F4C"/>
    <w:rsid w:val="00B07BE8"/>
    <w:rsid w:val="00B11493"/>
    <w:rsid w:val="00B117AD"/>
    <w:rsid w:val="00B12078"/>
    <w:rsid w:val="00B16A1E"/>
    <w:rsid w:val="00B2069C"/>
    <w:rsid w:val="00B206E4"/>
    <w:rsid w:val="00B20961"/>
    <w:rsid w:val="00B218E3"/>
    <w:rsid w:val="00B23034"/>
    <w:rsid w:val="00B25378"/>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D17"/>
    <w:rsid w:val="00B45D83"/>
    <w:rsid w:val="00B45E4C"/>
    <w:rsid w:val="00B46C96"/>
    <w:rsid w:val="00B477F5"/>
    <w:rsid w:val="00B55A40"/>
    <w:rsid w:val="00B5696C"/>
    <w:rsid w:val="00B570DA"/>
    <w:rsid w:val="00B6047B"/>
    <w:rsid w:val="00B604FA"/>
    <w:rsid w:val="00B62B96"/>
    <w:rsid w:val="00B6368D"/>
    <w:rsid w:val="00B71602"/>
    <w:rsid w:val="00B719E8"/>
    <w:rsid w:val="00B73795"/>
    <w:rsid w:val="00B73D3F"/>
    <w:rsid w:val="00B742A0"/>
    <w:rsid w:val="00B752A2"/>
    <w:rsid w:val="00B75326"/>
    <w:rsid w:val="00B759E3"/>
    <w:rsid w:val="00B80DEB"/>
    <w:rsid w:val="00B81A26"/>
    <w:rsid w:val="00B82E43"/>
    <w:rsid w:val="00B8403E"/>
    <w:rsid w:val="00B84066"/>
    <w:rsid w:val="00B849E1"/>
    <w:rsid w:val="00B85B0F"/>
    <w:rsid w:val="00B90666"/>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12D8"/>
    <w:rsid w:val="00BD5C90"/>
    <w:rsid w:val="00BD66E6"/>
    <w:rsid w:val="00BD6B89"/>
    <w:rsid w:val="00BD6F50"/>
    <w:rsid w:val="00BE1B19"/>
    <w:rsid w:val="00BE208A"/>
    <w:rsid w:val="00BE294A"/>
    <w:rsid w:val="00BE39CF"/>
    <w:rsid w:val="00BE419C"/>
    <w:rsid w:val="00BE4292"/>
    <w:rsid w:val="00BE628B"/>
    <w:rsid w:val="00BE6939"/>
    <w:rsid w:val="00BE7898"/>
    <w:rsid w:val="00BF0A0F"/>
    <w:rsid w:val="00BF0C8A"/>
    <w:rsid w:val="00BF1A2E"/>
    <w:rsid w:val="00BF271A"/>
    <w:rsid w:val="00C004DA"/>
    <w:rsid w:val="00C02163"/>
    <w:rsid w:val="00C031DA"/>
    <w:rsid w:val="00C034C0"/>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36821"/>
    <w:rsid w:val="00C42334"/>
    <w:rsid w:val="00C428D6"/>
    <w:rsid w:val="00C4391D"/>
    <w:rsid w:val="00C44C9C"/>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65F25"/>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105"/>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732"/>
    <w:rsid w:val="00CE0FEC"/>
    <w:rsid w:val="00CE12C7"/>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24E"/>
    <w:rsid w:val="00D00AC3"/>
    <w:rsid w:val="00D010CD"/>
    <w:rsid w:val="00D02A23"/>
    <w:rsid w:val="00D02CDA"/>
    <w:rsid w:val="00D03CD2"/>
    <w:rsid w:val="00D04EC2"/>
    <w:rsid w:val="00D054D8"/>
    <w:rsid w:val="00D05DDA"/>
    <w:rsid w:val="00D06523"/>
    <w:rsid w:val="00D07284"/>
    <w:rsid w:val="00D1169F"/>
    <w:rsid w:val="00D1623C"/>
    <w:rsid w:val="00D175E2"/>
    <w:rsid w:val="00D17F37"/>
    <w:rsid w:val="00D20884"/>
    <w:rsid w:val="00D2102F"/>
    <w:rsid w:val="00D2299A"/>
    <w:rsid w:val="00D23A63"/>
    <w:rsid w:val="00D23E75"/>
    <w:rsid w:val="00D2514E"/>
    <w:rsid w:val="00D26485"/>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70712"/>
    <w:rsid w:val="00D7181E"/>
    <w:rsid w:val="00D73A0E"/>
    <w:rsid w:val="00D76ABC"/>
    <w:rsid w:val="00D76F53"/>
    <w:rsid w:val="00D779A5"/>
    <w:rsid w:val="00D77D1E"/>
    <w:rsid w:val="00D81065"/>
    <w:rsid w:val="00D82448"/>
    <w:rsid w:val="00D826B8"/>
    <w:rsid w:val="00D841D5"/>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DA7"/>
    <w:rsid w:val="00DB74CE"/>
    <w:rsid w:val="00DC0F80"/>
    <w:rsid w:val="00DC2088"/>
    <w:rsid w:val="00DC3921"/>
    <w:rsid w:val="00DC429C"/>
    <w:rsid w:val="00DC75DE"/>
    <w:rsid w:val="00DD0759"/>
    <w:rsid w:val="00DD11C7"/>
    <w:rsid w:val="00DD1C5A"/>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3B"/>
    <w:rsid w:val="00E15C99"/>
    <w:rsid w:val="00E20CE0"/>
    <w:rsid w:val="00E22721"/>
    <w:rsid w:val="00E23736"/>
    <w:rsid w:val="00E251D7"/>
    <w:rsid w:val="00E2597B"/>
    <w:rsid w:val="00E25F50"/>
    <w:rsid w:val="00E27E36"/>
    <w:rsid w:val="00E3278D"/>
    <w:rsid w:val="00E368DC"/>
    <w:rsid w:val="00E370F0"/>
    <w:rsid w:val="00E41320"/>
    <w:rsid w:val="00E41819"/>
    <w:rsid w:val="00E43478"/>
    <w:rsid w:val="00E458AB"/>
    <w:rsid w:val="00E508C9"/>
    <w:rsid w:val="00E529F3"/>
    <w:rsid w:val="00E52E56"/>
    <w:rsid w:val="00E536B3"/>
    <w:rsid w:val="00E53B37"/>
    <w:rsid w:val="00E53B9E"/>
    <w:rsid w:val="00E54355"/>
    <w:rsid w:val="00E54825"/>
    <w:rsid w:val="00E57FBB"/>
    <w:rsid w:val="00E634A1"/>
    <w:rsid w:val="00E63F1A"/>
    <w:rsid w:val="00E67ABB"/>
    <w:rsid w:val="00E67E3D"/>
    <w:rsid w:val="00E715B9"/>
    <w:rsid w:val="00E74BCF"/>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428D"/>
    <w:rsid w:val="00E95259"/>
    <w:rsid w:val="00E957EA"/>
    <w:rsid w:val="00E9664C"/>
    <w:rsid w:val="00E97C88"/>
    <w:rsid w:val="00EA01D3"/>
    <w:rsid w:val="00EA052C"/>
    <w:rsid w:val="00EA07AE"/>
    <w:rsid w:val="00EA0FF8"/>
    <w:rsid w:val="00EA2A76"/>
    <w:rsid w:val="00EA31EC"/>
    <w:rsid w:val="00EA3E6D"/>
    <w:rsid w:val="00EA4C10"/>
    <w:rsid w:val="00EA504F"/>
    <w:rsid w:val="00EA53FA"/>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468"/>
    <w:rsid w:val="00EC65FE"/>
    <w:rsid w:val="00EC69ED"/>
    <w:rsid w:val="00EC7DD4"/>
    <w:rsid w:val="00ED5C70"/>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1DE5"/>
    <w:rsid w:val="00F03031"/>
    <w:rsid w:val="00F03B7A"/>
    <w:rsid w:val="00F046C7"/>
    <w:rsid w:val="00F122B1"/>
    <w:rsid w:val="00F1337B"/>
    <w:rsid w:val="00F13901"/>
    <w:rsid w:val="00F150A2"/>
    <w:rsid w:val="00F16730"/>
    <w:rsid w:val="00F16CFD"/>
    <w:rsid w:val="00F17988"/>
    <w:rsid w:val="00F17D47"/>
    <w:rsid w:val="00F20FE2"/>
    <w:rsid w:val="00F21971"/>
    <w:rsid w:val="00F21E80"/>
    <w:rsid w:val="00F23205"/>
    <w:rsid w:val="00F23FF1"/>
    <w:rsid w:val="00F25C19"/>
    <w:rsid w:val="00F27D1A"/>
    <w:rsid w:val="00F30430"/>
    <w:rsid w:val="00F32591"/>
    <w:rsid w:val="00F3390A"/>
    <w:rsid w:val="00F33913"/>
    <w:rsid w:val="00F33C90"/>
    <w:rsid w:val="00F34CB8"/>
    <w:rsid w:val="00F351E7"/>
    <w:rsid w:val="00F35248"/>
    <w:rsid w:val="00F35644"/>
    <w:rsid w:val="00F36C15"/>
    <w:rsid w:val="00F36D5B"/>
    <w:rsid w:val="00F36EBC"/>
    <w:rsid w:val="00F40E91"/>
    <w:rsid w:val="00F45CDE"/>
    <w:rsid w:val="00F4682F"/>
    <w:rsid w:val="00F52739"/>
    <w:rsid w:val="00F52ED3"/>
    <w:rsid w:val="00F54EBA"/>
    <w:rsid w:val="00F55104"/>
    <w:rsid w:val="00F56424"/>
    <w:rsid w:val="00F56E5C"/>
    <w:rsid w:val="00F5744E"/>
    <w:rsid w:val="00F600E6"/>
    <w:rsid w:val="00F634B6"/>
    <w:rsid w:val="00F63BAA"/>
    <w:rsid w:val="00F6422B"/>
    <w:rsid w:val="00F67FAF"/>
    <w:rsid w:val="00F7021C"/>
    <w:rsid w:val="00F72536"/>
    <w:rsid w:val="00F7288C"/>
    <w:rsid w:val="00F72F99"/>
    <w:rsid w:val="00F74185"/>
    <w:rsid w:val="00F752D2"/>
    <w:rsid w:val="00F76146"/>
    <w:rsid w:val="00F7644D"/>
    <w:rsid w:val="00F76DC2"/>
    <w:rsid w:val="00F855E5"/>
    <w:rsid w:val="00F866BB"/>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1C69"/>
    <w:rsid w:val="00FC40E0"/>
    <w:rsid w:val="00FC42ED"/>
    <w:rsid w:val="00FC5818"/>
    <w:rsid w:val="00FD106F"/>
    <w:rsid w:val="00FD37E1"/>
    <w:rsid w:val="00FD3D25"/>
    <w:rsid w:val="00FD4273"/>
    <w:rsid w:val="00FD4437"/>
    <w:rsid w:val="00FD66AA"/>
    <w:rsid w:val="00FD72CE"/>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46089"/>
  <w15:docId w15:val="{19225B8D-AAFE-49E6-9833-7BC01673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inhaltbold1">
    <w:name w:val="inhaltbold1"/>
    <w:basedOn w:val="Absatz-Standardschriftart"/>
    <w:rsid w:val="00CE073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85560379">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655822">
      <w:bodyDiv w:val="1"/>
      <w:marLeft w:val="0"/>
      <w:marRight w:val="0"/>
      <w:marTop w:val="0"/>
      <w:marBottom w:val="0"/>
      <w:divBdr>
        <w:top w:val="none" w:sz="0" w:space="0" w:color="auto"/>
        <w:left w:val="none" w:sz="0" w:space="0" w:color="auto"/>
        <w:bottom w:val="none" w:sz="0" w:space="0" w:color="auto"/>
        <w:right w:val="none" w:sz="0" w:space="0" w:color="auto"/>
      </w:divBdr>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6681882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06440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29599709">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62000">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22654350">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11288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16</cp:revision>
  <cp:lastPrinted>2020-02-12T07:43:00Z</cp:lastPrinted>
  <dcterms:created xsi:type="dcterms:W3CDTF">2020-02-10T08:39:00Z</dcterms:created>
  <dcterms:modified xsi:type="dcterms:W3CDTF">2020-02-12T07:43:00Z</dcterms:modified>
</cp:coreProperties>
</file>