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A4B89" w14:textId="5547C07E" w:rsidR="008F08A1" w:rsidRPr="00473EB2" w:rsidRDefault="008F08A1">
      <w:pPr>
        <w:ind w:right="1134"/>
        <w:jc w:val="both"/>
        <w:rPr>
          <w:rFonts w:ascii="Arial" w:hAnsi="Arial" w:cs="Arial"/>
          <w:sz w:val="10"/>
          <w:szCs w:val="10"/>
        </w:rPr>
      </w:pPr>
    </w:p>
    <w:p w14:paraId="3A70AE05" w14:textId="406C0626" w:rsidR="003C2741" w:rsidRPr="00473EB2" w:rsidRDefault="003C2741">
      <w:pPr>
        <w:ind w:right="1134"/>
        <w:jc w:val="both"/>
        <w:rPr>
          <w:rFonts w:ascii="Arial" w:hAnsi="Arial" w:cs="Arial"/>
          <w:sz w:val="10"/>
          <w:szCs w:val="10"/>
        </w:rPr>
      </w:pPr>
    </w:p>
    <w:p w14:paraId="0FD0DB33" w14:textId="77777777" w:rsidR="006A68BE" w:rsidRPr="00473EB2" w:rsidRDefault="006A68BE">
      <w:pPr>
        <w:ind w:right="1134"/>
        <w:jc w:val="both"/>
        <w:rPr>
          <w:rFonts w:ascii="Arial" w:hAnsi="Arial" w:cs="Arial"/>
          <w:sz w:val="10"/>
          <w:szCs w:val="10"/>
        </w:rPr>
      </w:pPr>
    </w:p>
    <w:p w14:paraId="5A75DDC9" w14:textId="77777777" w:rsidR="00EA052C" w:rsidRPr="00473EB2" w:rsidRDefault="00EA052C">
      <w:pPr>
        <w:ind w:right="1134"/>
        <w:jc w:val="both"/>
        <w:rPr>
          <w:rFonts w:ascii="Arial" w:hAnsi="Arial" w:cs="Arial"/>
          <w:sz w:val="10"/>
          <w:szCs w:val="10"/>
        </w:rPr>
      </w:pPr>
    </w:p>
    <w:p w14:paraId="76CA52F0" w14:textId="77777777" w:rsidR="00010433" w:rsidRPr="00473EB2" w:rsidRDefault="00C573B4">
      <w:pPr>
        <w:ind w:right="1134"/>
        <w:jc w:val="both"/>
        <w:rPr>
          <w:rFonts w:ascii="Arial" w:hAnsi="Arial" w:cs="Arial"/>
          <w:sz w:val="10"/>
          <w:szCs w:val="10"/>
        </w:rPr>
      </w:pPr>
      <w:r>
        <w:rPr>
          <w:rFonts w:ascii="Arial" w:hAnsi="Arial"/>
          <w:noProof/>
          <w:lang w:val="de-DE"/>
        </w:rPr>
        <mc:AlternateContent>
          <mc:Choice Requires="wps">
            <w:drawing>
              <wp:anchor distT="0" distB="0" distL="114300" distR="114300" simplePos="0" relativeHeight="251657728" behindDoc="0" locked="0" layoutInCell="1" allowOverlap="1" wp14:anchorId="487B01DA" wp14:editId="3202DDD7">
                <wp:simplePos x="0" y="0"/>
                <wp:positionH relativeFrom="column">
                  <wp:posOffset>3719195</wp:posOffset>
                </wp:positionH>
                <wp:positionV relativeFrom="paragraph">
                  <wp:posOffset>16509</wp:posOffset>
                </wp:positionV>
                <wp:extent cx="2057400" cy="14192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3A1EC" w14:textId="77777777" w:rsidR="00C629B3" w:rsidRDefault="00C629B3" w:rsidP="00E76C86">
                            <w:r>
                              <w:rPr>
                                <w:noProof/>
                                <w:sz w:val="20"/>
                                <w:lang w:val="de-DE"/>
                              </w:rPr>
                              <w:drawing>
                                <wp:inline distT="0" distB="0" distL="0" distR="0" wp14:anchorId="1FDB03AE" wp14:editId="3028F930">
                                  <wp:extent cx="819150" cy="295275"/>
                                  <wp:effectExtent l="0" t="0" r="0" b="9525"/>
                                  <wp:docPr id="5"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EF7854A" w14:textId="77777777" w:rsidR="00C629B3" w:rsidRDefault="00C629B3" w:rsidP="00E76C86">
                            <w:pPr>
                              <w:rPr>
                                <w:rFonts w:ascii="Arial" w:hAnsi="Arial" w:cs="Arial"/>
                                <w:sz w:val="17"/>
                                <w:szCs w:val="17"/>
                              </w:rPr>
                            </w:pPr>
                            <w:r>
                              <w:rPr>
                                <w:rFonts w:ascii="Arial" w:hAnsi="Arial"/>
                                <w:sz w:val="17"/>
                              </w:rPr>
                              <w:t>Messe- und Kongress-GmbH</w:t>
                            </w:r>
                          </w:p>
                          <w:p w14:paraId="78C16EAD" w14:textId="77777777" w:rsidR="00C629B3" w:rsidRDefault="00C629B3" w:rsidP="00E76C86">
                            <w:pPr>
                              <w:rPr>
                                <w:rFonts w:ascii="Arial" w:hAnsi="Arial" w:cs="Arial"/>
                                <w:sz w:val="17"/>
                                <w:szCs w:val="17"/>
                              </w:rPr>
                            </w:pPr>
                            <w:r>
                              <w:rPr>
                                <w:rFonts w:ascii="Arial" w:hAnsi="Arial"/>
                                <w:sz w:val="17"/>
                              </w:rPr>
                              <w:t>Joseph-Dollinger-Bogen 7</w:t>
                            </w:r>
                          </w:p>
                          <w:p w14:paraId="2FBFDA5C" w14:textId="77777777" w:rsidR="00C629B3" w:rsidRDefault="00C629B3" w:rsidP="00E76C86">
                            <w:pPr>
                              <w:rPr>
                                <w:rFonts w:ascii="Arial" w:hAnsi="Arial" w:cs="Arial"/>
                                <w:sz w:val="17"/>
                                <w:szCs w:val="17"/>
                              </w:rPr>
                            </w:pPr>
                            <w:r>
                              <w:rPr>
                                <w:rFonts w:ascii="Arial" w:hAnsi="Arial"/>
                                <w:sz w:val="17"/>
                              </w:rPr>
                              <w:t>D-80807 Munich, Germany</w:t>
                            </w:r>
                          </w:p>
                          <w:p w14:paraId="6E28CA78" w14:textId="7DA9644E" w:rsidR="00C629B3" w:rsidRDefault="00C629B3" w:rsidP="00A55DE6">
                            <w:pPr>
                              <w:tabs>
                                <w:tab w:val="left" w:pos="540"/>
                              </w:tabs>
                              <w:rPr>
                                <w:rFonts w:ascii="Arial" w:hAnsi="Arial" w:cs="Arial"/>
                                <w:sz w:val="17"/>
                                <w:szCs w:val="17"/>
                              </w:rPr>
                            </w:pPr>
                            <w:r>
                              <w:rPr>
                                <w:rFonts w:ascii="Arial" w:hAnsi="Arial"/>
                                <w:sz w:val="17"/>
                              </w:rPr>
                              <w:t>Phone:</w:t>
                            </w:r>
                            <w:r>
                              <w:rPr>
                                <w:rFonts w:ascii="Arial" w:hAnsi="Arial"/>
                                <w:sz w:val="17"/>
                              </w:rPr>
                              <w:tab/>
                              <w:t>+49 89 32 391 259</w:t>
                            </w:r>
                          </w:p>
                          <w:p w14:paraId="2DEC4FA3" w14:textId="6FF64BEE" w:rsidR="00C629B3" w:rsidRDefault="00C629B3" w:rsidP="00A55DE6">
                            <w:pPr>
                              <w:tabs>
                                <w:tab w:val="left" w:pos="540"/>
                              </w:tabs>
                              <w:rPr>
                                <w:rFonts w:ascii="Arial" w:hAnsi="Arial" w:cs="Arial"/>
                                <w:sz w:val="17"/>
                                <w:szCs w:val="17"/>
                              </w:rPr>
                            </w:pPr>
                            <w:r>
                              <w:rPr>
                                <w:rFonts w:ascii="Arial" w:hAnsi="Arial"/>
                                <w:sz w:val="17"/>
                              </w:rPr>
                              <w:t>Fax:</w:t>
                            </w:r>
                            <w:r>
                              <w:rPr>
                                <w:rFonts w:ascii="Arial" w:hAnsi="Arial"/>
                                <w:sz w:val="17"/>
                              </w:rPr>
                              <w:tab/>
                              <w:t>+49 89 32 391 246</w:t>
                            </w:r>
                          </w:p>
                          <w:p w14:paraId="5DB7E55F" w14:textId="77777777" w:rsidR="00C629B3" w:rsidRDefault="00C629B3" w:rsidP="00E76C86">
                            <w:pPr>
                              <w:rPr>
                                <w:rFonts w:ascii="Arial" w:hAnsi="Arial" w:cs="Arial"/>
                                <w:sz w:val="17"/>
                                <w:szCs w:val="17"/>
                              </w:rPr>
                            </w:pPr>
                            <w:r>
                              <w:rPr>
                                <w:rFonts w:ascii="Arial" w:hAnsi="Arial"/>
                                <w:sz w:val="17"/>
                              </w:rPr>
                              <w:t>www.euroexpo.de/en</w:t>
                            </w:r>
                          </w:p>
                          <w:p w14:paraId="72E76073" w14:textId="77777777" w:rsidR="00C629B3" w:rsidRDefault="00C629B3" w:rsidP="00E76C86">
                            <w:pPr>
                              <w:rPr>
                                <w:rFonts w:ascii="Arial" w:hAnsi="Arial" w:cs="Arial"/>
                                <w:sz w:val="17"/>
                                <w:szCs w:val="17"/>
                              </w:rPr>
                            </w:pPr>
                            <w:r>
                              <w:rPr>
                                <w:rFonts w:ascii="Arial" w:hAnsi="Arial"/>
                                <w:sz w:val="17"/>
                              </w:rPr>
                              <w:t>www.logimat-messe.de/en</w:t>
                            </w:r>
                          </w:p>
                          <w:p w14:paraId="316C0E0B" w14:textId="77777777" w:rsidR="00C629B3" w:rsidRDefault="00C629B3">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87B01DA" id="_x0000_t202" coordsize="21600,21600" o:spt="202" path="m,l,21600r21600,l21600,xe">
                <v:stroke joinstyle="miter"/>
                <v:path gradientshapeok="t" o:connecttype="rect"/>
              </v:shapetype>
              <v:shape id="Text Box 4" o:spid="_x0000_s1026" type="#_x0000_t202" style="position:absolute;left:0;text-align:left;margin-left:292.85pt;margin-top:1.3pt;width:162pt;height:11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" filled="f" stroked="f">
                <v:textbox>
                  <w:txbxContent>
                    <w:p w14:paraId="11D3A1EC" w14:textId="77777777" w:rsidR="00C629B3" w:rsidRDefault="00C629B3" w:rsidP="00E76C86">
                      <w:r>
                        <w:rPr>
                          <w:noProof/>
                          <w:sz w:val="20"/>
                        </w:rPr>
                        <w:drawing>
                          <wp:inline distT="0" distB="0" distL="0" distR="0" wp14:anchorId="1FDB03AE" wp14:editId="3028F930">
                            <wp:extent cx="819150" cy="295275"/>
                            <wp:effectExtent l="0" t="0" r="0" b="9525"/>
                            <wp:docPr id="5"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EF7854A" w14:textId="77777777" w:rsidR="00C629B3" w:rsidRDefault="00C629B3" w:rsidP="00E76C86">
                      <w:pPr>
                        <w:rPr>
                          <w:rFonts w:ascii="Arial" w:hAnsi="Arial" w:cs="Arial"/>
                          <w:sz w:val="17"/>
                          <w:szCs w:val="17"/>
                        </w:rPr>
                      </w:pPr>
                      <w:r>
                        <w:rPr>
                          <w:rFonts w:ascii="Arial" w:hAnsi="Arial"/>
                          <w:sz w:val="17"/>
                        </w:rPr>
                        <w:t>Messe- und Kongress-GmbH</w:t>
                      </w:r>
                    </w:p>
                    <w:p w14:paraId="78C16EAD" w14:textId="77777777" w:rsidR="00C629B3" w:rsidRDefault="00C629B3" w:rsidP="00E76C86">
                      <w:pPr>
                        <w:rPr>
                          <w:rFonts w:ascii="Arial" w:hAnsi="Arial" w:cs="Arial"/>
                          <w:sz w:val="17"/>
                          <w:szCs w:val="17"/>
                        </w:rPr>
                      </w:pPr>
                      <w:r>
                        <w:rPr>
                          <w:rFonts w:ascii="Arial" w:hAnsi="Arial"/>
                          <w:sz w:val="17"/>
                        </w:rPr>
                        <w:t>Joseph-Dollinger-Bogen 7</w:t>
                      </w:r>
                    </w:p>
                    <w:p w14:paraId="2FBFDA5C" w14:textId="77777777" w:rsidR="00C629B3" w:rsidRDefault="00C629B3" w:rsidP="00E76C86">
                      <w:pPr>
                        <w:rPr>
                          <w:rFonts w:ascii="Arial" w:hAnsi="Arial" w:cs="Arial"/>
                          <w:sz w:val="17"/>
                          <w:szCs w:val="17"/>
                        </w:rPr>
                      </w:pPr>
                      <w:r>
                        <w:rPr>
                          <w:rFonts w:ascii="Arial" w:hAnsi="Arial"/>
                          <w:sz w:val="17"/>
                        </w:rPr>
                        <w:t>D-80807 Munich, Germany</w:t>
                      </w:r>
                    </w:p>
                    <w:p w14:paraId="6E28CA78" w14:textId="7DA9644E" w:rsidR="00C629B3" w:rsidRDefault="00C629B3" w:rsidP="00A55DE6">
                      <w:pPr>
                        <w:tabs>
                          <w:tab w:val="left" w:pos="540"/>
                        </w:tabs>
                        <w:rPr>
                          <w:rFonts w:ascii="Arial" w:hAnsi="Arial" w:cs="Arial"/>
                          <w:sz w:val="17"/>
                          <w:szCs w:val="17"/>
                        </w:rPr>
                      </w:pPr>
                      <w:r>
                        <w:rPr>
                          <w:rFonts w:ascii="Arial" w:hAnsi="Arial"/>
                          <w:sz w:val="17"/>
                        </w:rPr>
                        <w:t>Phone:</w:t>
                      </w:r>
                      <w:r>
                        <w:rPr>
                          <w:rFonts w:ascii="Arial" w:hAnsi="Arial"/>
                          <w:sz w:val="17"/>
                        </w:rPr>
                        <w:tab/>
                        <w:t>+49 89 32 391 259</w:t>
                      </w:r>
                    </w:p>
                    <w:p w14:paraId="2DEC4FA3" w14:textId="6FF64BEE" w:rsidR="00C629B3" w:rsidRDefault="00C629B3" w:rsidP="00A55DE6">
                      <w:pPr>
                        <w:tabs>
                          <w:tab w:val="left" w:pos="540"/>
                        </w:tabs>
                        <w:rPr>
                          <w:rFonts w:ascii="Arial" w:hAnsi="Arial" w:cs="Arial"/>
                          <w:sz w:val="17"/>
                          <w:szCs w:val="17"/>
                        </w:rPr>
                      </w:pPr>
                      <w:r>
                        <w:rPr>
                          <w:rFonts w:ascii="Arial" w:hAnsi="Arial"/>
                          <w:sz w:val="17"/>
                        </w:rPr>
                        <w:t>Fax:</w:t>
                      </w:r>
                      <w:r>
                        <w:rPr>
                          <w:rFonts w:ascii="Arial" w:hAnsi="Arial"/>
                          <w:sz w:val="17"/>
                        </w:rPr>
                        <w:tab/>
                        <w:t>+49 89 32 391 246</w:t>
                      </w:r>
                    </w:p>
                    <w:p w14:paraId="5DB7E55F" w14:textId="77777777" w:rsidR="00C629B3" w:rsidRDefault="00C629B3" w:rsidP="00E76C86">
                      <w:pPr>
                        <w:rPr>
                          <w:rFonts w:ascii="Arial" w:hAnsi="Arial" w:cs="Arial"/>
                          <w:sz w:val="17"/>
                          <w:szCs w:val="17"/>
                        </w:rPr>
                      </w:pPr>
                      <w:r>
                        <w:rPr>
                          <w:rFonts w:ascii="Arial" w:hAnsi="Arial"/>
                          <w:sz w:val="17"/>
                        </w:rPr>
                        <w:t>www.euroexpo.de/en</w:t>
                      </w:r>
                    </w:p>
                    <w:p w14:paraId="72E76073" w14:textId="77777777" w:rsidR="00C629B3" w:rsidRDefault="00C629B3" w:rsidP="00E76C86">
                      <w:pPr>
                        <w:rPr>
                          <w:rFonts w:ascii="Arial" w:hAnsi="Arial" w:cs="Arial"/>
                          <w:sz w:val="17"/>
                          <w:szCs w:val="17"/>
                        </w:rPr>
                      </w:pPr>
                      <w:r>
                        <w:rPr>
                          <w:rFonts w:ascii="Arial" w:hAnsi="Arial"/>
                          <w:sz w:val="17"/>
                        </w:rPr>
                        <w:t>www.logimat-messe.de/en</w:t>
                      </w:r>
                    </w:p>
                    <w:p w14:paraId="316C0E0B" w14:textId="77777777" w:rsidR="00C629B3" w:rsidRDefault="00C629B3">
                      <w:pPr>
                        <w:rPr>
                          <w:rFonts w:ascii="Arial" w:hAnsi="Arial" w:cs="Arial"/>
                          <w:sz w:val="17"/>
                          <w:szCs w:val="17"/>
                        </w:rPr>
                      </w:pPr>
                    </w:p>
                  </w:txbxContent>
                </v:textbox>
              </v:shape>
            </w:pict>
          </mc:Fallback>
        </mc:AlternateContent>
      </w:r>
    </w:p>
    <w:p w14:paraId="4ADCC91B" w14:textId="531F8BA4" w:rsidR="0098683D" w:rsidRPr="00473EB2" w:rsidRDefault="00165C8F" w:rsidP="0098683D">
      <w:pPr>
        <w:ind w:right="1134"/>
        <w:jc w:val="both"/>
        <w:rPr>
          <w:rFonts w:ascii="Arial" w:hAnsi="Arial" w:cs="Arial"/>
          <w:sz w:val="10"/>
          <w:szCs w:val="10"/>
        </w:rPr>
      </w:pPr>
      <w:r>
        <w:rPr>
          <w:rFonts w:ascii="Arial" w:hAnsi="Arial"/>
          <w:noProof/>
          <w:sz w:val="10"/>
          <w:lang w:val="de-DE"/>
        </w:rPr>
        <w:drawing>
          <wp:inline distT="0" distB="0" distL="0" distR="0" wp14:anchorId="7C3D0285" wp14:editId="5A8D04AA">
            <wp:extent cx="2043380" cy="106967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MAT_ohneJah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840" cy="1131164"/>
                    </a:xfrm>
                    <a:prstGeom prst="rect">
                      <a:avLst/>
                    </a:prstGeom>
                  </pic:spPr>
                </pic:pic>
              </a:graphicData>
            </a:graphic>
          </wp:inline>
        </w:drawing>
      </w:r>
    </w:p>
    <w:p w14:paraId="131BFDD5" w14:textId="77777777" w:rsidR="0098683D" w:rsidRPr="00473EB2" w:rsidRDefault="0098683D" w:rsidP="0098683D">
      <w:pPr>
        <w:ind w:right="1134"/>
        <w:jc w:val="both"/>
        <w:rPr>
          <w:rFonts w:ascii="Arial" w:hAnsi="Arial" w:cs="Arial"/>
          <w:sz w:val="10"/>
          <w:szCs w:val="10"/>
        </w:rPr>
      </w:pPr>
    </w:p>
    <w:p w14:paraId="33E592DF" w14:textId="30AE516E" w:rsidR="009E6076" w:rsidRPr="00473EB2" w:rsidRDefault="0098683D" w:rsidP="0098683D">
      <w:pPr>
        <w:rPr>
          <w:rFonts w:ascii="Arial" w:hAnsi="Arial" w:cs="Arial"/>
          <w:b/>
          <w:bCs/>
          <w:sz w:val="22"/>
          <w:szCs w:val="22"/>
        </w:rPr>
      </w:pPr>
      <w:r>
        <w:rPr>
          <w:rFonts w:ascii="Arial" w:hAnsi="Arial"/>
          <w:b/>
          <w:sz w:val="22"/>
        </w:rPr>
        <w:t>International Trade Show for</w:t>
      </w:r>
      <w:r>
        <w:rPr>
          <w:rFonts w:ascii="Arial" w:hAnsi="Arial"/>
          <w:b/>
          <w:sz w:val="22"/>
        </w:rPr>
        <w:br/>
        <w:t>Intralogistics Solutions and Process Management</w:t>
      </w:r>
      <w:r>
        <w:rPr>
          <w:rFonts w:ascii="Arial" w:hAnsi="Arial"/>
          <w:b/>
          <w:sz w:val="22"/>
        </w:rPr>
        <w:br/>
        <w:t>May 31–June 2, 2022 | Messe Stuttgart</w:t>
      </w:r>
    </w:p>
    <w:p w14:paraId="09403B39" w14:textId="56437E7A" w:rsidR="00010433" w:rsidRPr="00473EB2" w:rsidRDefault="00010433" w:rsidP="008C6567">
      <w:pPr>
        <w:tabs>
          <w:tab w:val="left" w:pos="4860"/>
          <w:tab w:val="left" w:pos="5220"/>
          <w:tab w:val="left" w:pos="5940"/>
        </w:tabs>
        <w:rPr>
          <w:rFonts w:ascii="Arial" w:hAnsi="Arial" w:cs="Arial"/>
          <w:sz w:val="22"/>
          <w:szCs w:val="22"/>
        </w:rPr>
      </w:pPr>
    </w:p>
    <w:p w14:paraId="002CB4C1" w14:textId="77777777" w:rsidR="004E386B" w:rsidRPr="00473EB2" w:rsidRDefault="004E386B" w:rsidP="00DD0759">
      <w:pPr>
        <w:rPr>
          <w:rFonts w:ascii="Arial" w:hAnsi="Arial"/>
        </w:rPr>
      </w:pPr>
    </w:p>
    <w:p w14:paraId="4E1F08AF" w14:textId="77777777" w:rsidR="00412130" w:rsidRPr="00473EB2" w:rsidRDefault="00412130" w:rsidP="00B23A01">
      <w:pPr>
        <w:tabs>
          <w:tab w:val="left" w:pos="5103"/>
        </w:tabs>
        <w:rPr>
          <w:rFonts w:ascii="Arial" w:hAnsi="Arial" w:cs="Arial"/>
          <w:sz w:val="22"/>
          <w:szCs w:val="22"/>
        </w:rPr>
      </w:pPr>
    </w:p>
    <w:p w14:paraId="179D00BD" w14:textId="273B1DA6" w:rsidR="00E15C99" w:rsidRPr="00473EB2" w:rsidRDefault="007B4B2A" w:rsidP="009A4C8E">
      <w:pPr>
        <w:tabs>
          <w:tab w:val="left" w:pos="5103"/>
        </w:tabs>
        <w:jc w:val="right"/>
        <w:rPr>
          <w:rFonts w:ascii="Arial" w:hAnsi="Arial" w:cs="Arial"/>
          <w:sz w:val="22"/>
          <w:szCs w:val="22"/>
        </w:rPr>
      </w:pPr>
      <w:r>
        <w:rPr>
          <w:rFonts w:ascii="Arial" w:hAnsi="Arial"/>
          <w:sz w:val="22"/>
        </w:rPr>
        <w:t>Munich, March 22</w:t>
      </w:r>
      <w:r w:rsidR="00E15C99">
        <w:rPr>
          <w:rFonts w:ascii="Arial" w:hAnsi="Arial"/>
          <w:sz w:val="22"/>
        </w:rPr>
        <w:t>, 2022</w:t>
      </w:r>
    </w:p>
    <w:p w14:paraId="19F27FE0" w14:textId="77777777" w:rsidR="008C6567" w:rsidRPr="00473EB2" w:rsidRDefault="008C6567" w:rsidP="008437F2">
      <w:pPr>
        <w:tabs>
          <w:tab w:val="left" w:pos="5103"/>
        </w:tabs>
        <w:rPr>
          <w:rFonts w:ascii="Arial" w:hAnsi="Arial" w:cs="Arial"/>
          <w:sz w:val="22"/>
          <w:szCs w:val="22"/>
        </w:rPr>
      </w:pPr>
    </w:p>
    <w:p w14:paraId="0655BA17" w14:textId="77777777" w:rsidR="00DB5269" w:rsidRPr="00473EB2" w:rsidRDefault="00DB5269" w:rsidP="00DB5269">
      <w:pPr>
        <w:pStyle w:val="berschrift1"/>
        <w:jc w:val="both"/>
        <w:rPr>
          <w:rFonts w:cs="Arial"/>
          <w:color w:val="auto"/>
          <w:sz w:val="22"/>
          <w:szCs w:val="22"/>
        </w:rPr>
      </w:pPr>
      <w:r>
        <w:rPr>
          <w:color w:val="auto"/>
          <w:sz w:val="48"/>
        </w:rPr>
        <w:t>Press Release</w:t>
      </w:r>
    </w:p>
    <w:p w14:paraId="21D0BC2E" w14:textId="77777777" w:rsidR="00DB5269" w:rsidRPr="00473EB2" w:rsidRDefault="00DB5269" w:rsidP="00DB5269">
      <w:pPr>
        <w:rPr>
          <w:rFonts w:ascii="Arial" w:hAnsi="Arial"/>
        </w:rPr>
      </w:pPr>
    </w:p>
    <w:p w14:paraId="1DA416FF" w14:textId="077468F3" w:rsidR="00675B97" w:rsidRDefault="00675B97" w:rsidP="00675B97">
      <w:pPr>
        <w:pStyle w:val="berschrift1"/>
        <w:rPr>
          <w:b w:val="0"/>
          <w:sz w:val="28"/>
        </w:rPr>
      </w:pPr>
      <w:proofErr w:type="spellStart"/>
      <w:r>
        <w:rPr>
          <w:color w:val="auto"/>
          <w:sz w:val="24"/>
          <w:u w:val="single"/>
        </w:rPr>
        <w:t>LogiMAT</w:t>
      </w:r>
      <w:proofErr w:type="spellEnd"/>
      <w:r>
        <w:rPr>
          <w:color w:val="auto"/>
          <w:sz w:val="24"/>
          <w:u w:val="single"/>
        </w:rPr>
        <w:t xml:space="preserve"> 2022 in Stuttgart</w:t>
      </w:r>
    </w:p>
    <w:p w14:paraId="5FCFF08C" w14:textId="6F2274A6" w:rsidR="00DB5269" w:rsidRPr="00473EB2" w:rsidRDefault="00DB5269" w:rsidP="00DB5269">
      <w:pPr>
        <w:ind w:right="-2"/>
        <w:rPr>
          <w:rFonts w:ascii="Arial" w:hAnsi="Arial" w:cs="Arial"/>
          <w:b/>
          <w:sz w:val="28"/>
          <w:szCs w:val="28"/>
        </w:rPr>
      </w:pPr>
      <w:r>
        <w:rPr>
          <w:rFonts w:ascii="Arial" w:hAnsi="Arial"/>
          <w:b/>
          <w:sz w:val="28"/>
        </w:rPr>
        <w:t>Platform for State-of-the-Art Software Solutions</w:t>
      </w:r>
    </w:p>
    <w:p w14:paraId="474C21C5" w14:textId="77777777" w:rsidR="00DB5269" w:rsidRPr="00473EB2" w:rsidRDefault="00DB5269" w:rsidP="00DB5269">
      <w:pPr>
        <w:rPr>
          <w:rFonts w:ascii="Arial" w:hAnsi="Arial" w:cs="Arial"/>
          <w:sz w:val="22"/>
          <w:szCs w:val="22"/>
        </w:rPr>
      </w:pPr>
    </w:p>
    <w:p w14:paraId="4EB86685" w14:textId="1D017B98" w:rsidR="00DB5269" w:rsidRPr="00473EB2" w:rsidRDefault="007B4B2A" w:rsidP="00DB5269">
      <w:pPr>
        <w:jc w:val="both"/>
        <w:rPr>
          <w:rFonts w:ascii="Arial" w:hAnsi="Arial" w:cs="Arial"/>
          <w:b/>
        </w:rPr>
      </w:pPr>
      <w:r>
        <w:rPr>
          <w:rFonts w:ascii="Arial" w:hAnsi="Arial"/>
          <w:b/>
        </w:rPr>
        <w:t>Munich, March 22</w:t>
      </w:r>
      <w:r w:rsidR="00DB5269">
        <w:rPr>
          <w:rFonts w:ascii="Arial" w:hAnsi="Arial"/>
          <w:b/>
        </w:rPr>
        <w:t>, 2022—</w:t>
      </w:r>
      <w:proofErr w:type="spellStart"/>
      <w:r w:rsidR="00DB5269">
        <w:rPr>
          <w:rFonts w:ascii="Arial" w:hAnsi="Arial"/>
          <w:b/>
        </w:rPr>
        <w:t>LogiMAT</w:t>
      </w:r>
      <w:proofErr w:type="spellEnd"/>
      <w:r w:rsidR="00DB5269">
        <w:rPr>
          <w:rFonts w:ascii="Arial" w:hAnsi="Arial"/>
          <w:b/>
        </w:rPr>
        <w:t> 2022, the International Trade Show for Intralogistics Solutions and Process Management, gives software developers a platform to present their latest products for sustainable and efficient intralogistics to an audience of industry professionals. Cloud-based solutions and the integration of modern technologies such as artificial intelligence and robotic process automation are among the trends driving the industry today.</w:t>
      </w:r>
    </w:p>
    <w:p w14:paraId="1341E1FF" w14:textId="77777777" w:rsidR="00DB5269" w:rsidRPr="00473EB2" w:rsidRDefault="00DB5269" w:rsidP="00DB5269">
      <w:pPr>
        <w:jc w:val="both"/>
        <w:rPr>
          <w:rFonts w:ascii="Arial" w:hAnsi="Arial" w:cs="Arial"/>
          <w:b/>
          <w:sz w:val="22"/>
          <w:szCs w:val="22"/>
        </w:rPr>
      </w:pPr>
    </w:p>
    <w:p w14:paraId="6187B9C5" w14:textId="7961FC6F" w:rsidR="00DB5269" w:rsidRPr="00473EB2" w:rsidRDefault="00DB5269" w:rsidP="00DB5269">
      <w:pPr>
        <w:jc w:val="both"/>
        <w:rPr>
          <w:rFonts w:ascii="Arial" w:hAnsi="Arial" w:cs="Arial"/>
        </w:rPr>
      </w:pPr>
      <w:r>
        <w:rPr>
          <w:rFonts w:ascii="Arial" w:hAnsi="Arial"/>
        </w:rPr>
        <w:t>Automation and digitization give labor-intensive industries such as logistics new opportunities to streamline processes, expand business, retain customers, and scale operations. It is the underlying software systems that make this kind of modernization and optimization possible. The interplay of digital technologies such as cloud computing, data analytics, augmented reality, and artificial intelligence (AI) usher in the next phase of smart process automation, data-driven business models, and other factors that help businesses rise above the competition. The latest software solutions for intralogistics and process management can be found at LogiMAT 2022 in Halls 6 and 8 of the Messe Stuttgart convention center. “Data consolidation and analytics applications, modules, and systems can quickly optimize the processes in intralogistics and supply chain operations,” notes Exhibition Director Michael Ruchty of EUROEXPO Messe- und Kongress-GmbH in Munich. “Smart IT solutions can deliver what the markets of today want and the markets of tomorrow will demand.”</w:t>
      </w:r>
    </w:p>
    <w:p w14:paraId="2EEE9502" w14:textId="77777777" w:rsidR="00DB5269" w:rsidRPr="00473EB2" w:rsidRDefault="00DB5269" w:rsidP="00DB5269">
      <w:pPr>
        <w:jc w:val="both"/>
        <w:rPr>
          <w:rFonts w:ascii="Arial" w:hAnsi="Arial" w:cs="Arial"/>
        </w:rPr>
      </w:pPr>
    </w:p>
    <w:p w14:paraId="11D72A6C" w14:textId="77777777" w:rsidR="00DB5269" w:rsidRPr="00EB3AFE" w:rsidRDefault="00DB5269" w:rsidP="00DB5269">
      <w:pPr>
        <w:jc w:val="both"/>
        <w:rPr>
          <w:rFonts w:ascii="Arial" w:hAnsi="Arial" w:cs="Arial"/>
        </w:rPr>
      </w:pPr>
      <w:r>
        <w:rPr>
          <w:rFonts w:ascii="Arial" w:hAnsi="Arial"/>
        </w:rPr>
        <w:t>Software providers, the second-largest exhibitor contingent at LogiMAT 2022 after conveyor and automation system providers, are coming to Stuttgart with a broad portfolio of the latest developments in transport management, warehouse management, customs management, shipment processing, and export controls. Many plant construction, system integration, or industrial truck manufacturing companies are also presenting systems for fleet, resource, yard, and time slot management or for systems and equipment control. This includes a growing number presenting proprietary warehouse management systems or positioning themselves as SAP implementation partners. Some defining trends that also highlight the need for investment in intralogistics:</w:t>
      </w:r>
    </w:p>
    <w:p w14:paraId="068329A9" w14:textId="77777777" w:rsidR="00DB5269" w:rsidRPr="00473EB2" w:rsidRDefault="00DB5269" w:rsidP="00DB5269">
      <w:pPr>
        <w:pStyle w:val="Listenabsatz"/>
        <w:numPr>
          <w:ilvl w:val="0"/>
          <w:numId w:val="17"/>
        </w:numPr>
        <w:contextualSpacing w:val="0"/>
        <w:jc w:val="both"/>
        <w:rPr>
          <w:rFonts w:ascii="Arial" w:hAnsi="Arial" w:cs="Arial"/>
        </w:rPr>
      </w:pPr>
      <w:r>
        <w:rPr>
          <w:rFonts w:ascii="Arial" w:hAnsi="Arial"/>
        </w:rPr>
        <w:t>Integration of AI processes</w:t>
      </w:r>
    </w:p>
    <w:p w14:paraId="70E1E340" w14:textId="77777777" w:rsidR="00DB5269" w:rsidRPr="00473EB2" w:rsidRDefault="00DB5269" w:rsidP="00DB5269">
      <w:pPr>
        <w:pStyle w:val="Listenabsatz"/>
        <w:numPr>
          <w:ilvl w:val="0"/>
          <w:numId w:val="17"/>
        </w:numPr>
        <w:contextualSpacing w:val="0"/>
        <w:jc w:val="both"/>
        <w:rPr>
          <w:rFonts w:ascii="Arial" w:hAnsi="Arial" w:cs="Arial"/>
        </w:rPr>
      </w:pPr>
      <w:r>
        <w:rPr>
          <w:rFonts w:ascii="Arial" w:hAnsi="Arial"/>
        </w:rPr>
        <w:lastRenderedPageBreak/>
        <w:t>Widespread use of simulation software and digital twins</w:t>
      </w:r>
    </w:p>
    <w:p w14:paraId="24D80A8F" w14:textId="77777777" w:rsidR="00DB5269" w:rsidRPr="00473EB2" w:rsidRDefault="00DB5269" w:rsidP="00DB5269">
      <w:pPr>
        <w:pStyle w:val="Listenabsatz"/>
        <w:numPr>
          <w:ilvl w:val="0"/>
          <w:numId w:val="17"/>
        </w:numPr>
        <w:contextualSpacing w:val="0"/>
        <w:jc w:val="both"/>
        <w:rPr>
          <w:rFonts w:ascii="Arial" w:hAnsi="Arial" w:cs="Arial"/>
        </w:rPr>
      </w:pPr>
      <w:r>
        <w:rPr>
          <w:rFonts w:ascii="Arial" w:hAnsi="Arial"/>
        </w:rPr>
        <w:t>Sustainability and efficient use of resources</w:t>
      </w:r>
    </w:p>
    <w:p w14:paraId="0F19D09E" w14:textId="77777777" w:rsidR="00DB5269" w:rsidRPr="00473EB2" w:rsidRDefault="00DB5269" w:rsidP="00DB5269">
      <w:pPr>
        <w:pStyle w:val="Listenabsatz"/>
        <w:numPr>
          <w:ilvl w:val="0"/>
          <w:numId w:val="17"/>
        </w:numPr>
        <w:contextualSpacing w:val="0"/>
        <w:jc w:val="both"/>
        <w:rPr>
          <w:rFonts w:ascii="Arial" w:hAnsi="Arial" w:cs="Arial"/>
        </w:rPr>
      </w:pPr>
      <w:r>
        <w:rPr>
          <w:rFonts w:ascii="Arial" w:hAnsi="Arial"/>
        </w:rPr>
        <w:t>Systems, modules, and applications for big data and analytics</w:t>
      </w:r>
    </w:p>
    <w:p w14:paraId="6C64E781" w14:textId="77777777" w:rsidR="00DB5269" w:rsidRPr="00473EB2" w:rsidRDefault="00DB5269" w:rsidP="00DB5269">
      <w:pPr>
        <w:pStyle w:val="Listenabsatz"/>
        <w:numPr>
          <w:ilvl w:val="0"/>
          <w:numId w:val="17"/>
        </w:numPr>
        <w:contextualSpacing w:val="0"/>
        <w:jc w:val="both"/>
        <w:rPr>
          <w:rFonts w:ascii="Arial" w:hAnsi="Arial" w:cs="Arial"/>
        </w:rPr>
      </w:pPr>
      <w:r>
        <w:rPr>
          <w:rFonts w:ascii="Arial" w:hAnsi="Arial"/>
        </w:rPr>
        <w:t>Smart cloud-based solutions</w:t>
      </w:r>
    </w:p>
    <w:p w14:paraId="76124336" w14:textId="77777777" w:rsidR="00DB5269" w:rsidRPr="00473EB2" w:rsidRDefault="00DB5269" w:rsidP="00F9709E">
      <w:pPr>
        <w:pStyle w:val="Listenabsatz"/>
        <w:contextualSpacing w:val="0"/>
        <w:jc w:val="both"/>
        <w:rPr>
          <w:rFonts w:ascii="Arial" w:hAnsi="Arial" w:cs="Arial"/>
        </w:rPr>
      </w:pPr>
    </w:p>
    <w:p w14:paraId="79673635" w14:textId="734A7079" w:rsidR="00DB5269" w:rsidRPr="00473EB2" w:rsidRDefault="00DB5269" w:rsidP="00DB5269">
      <w:pPr>
        <w:jc w:val="both"/>
        <w:rPr>
          <w:rFonts w:ascii="Arial" w:hAnsi="Arial" w:cs="Arial"/>
          <w:b/>
          <w:bCs/>
        </w:rPr>
      </w:pPr>
      <w:bookmarkStart w:id="0" w:name="_GoBack"/>
      <w:bookmarkEnd w:id="0"/>
      <w:r>
        <w:rPr>
          <w:rFonts w:ascii="Arial" w:hAnsi="Arial"/>
          <w:b/>
        </w:rPr>
        <w:t>Analyzing integrated data</w:t>
      </w:r>
    </w:p>
    <w:p w14:paraId="0797832C" w14:textId="77777777" w:rsidR="00DB5269" w:rsidRPr="00473EB2" w:rsidRDefault="00DB5269" w:rsidP="00DB5269">
      <w:pPr>
        <w:jc w:val="both"/>
        <w:rPr>
          <w:rFonts w:ascii="Arial" w:hAnsi="Arial" w:cs="Arial"/>
        </w:rPr>
      </w:pPr>
    </w:p>
    <w:p w14:paraId="5A8FE275" w14:textId="77777777" w:rsidR="00DB5269" w:rsidRPr="00473EB2" w:rsidRDefault="00DB5269" w:rsidP="00DB5269">
      <w:pPr>
        <w:jc w:val="both"/>
        <w:rPr>
          <w:rFonts w:ascii="Arial" w:hAnsi="Arial" w:cs="Arial"/>
        </w:rPr>
      </w:pPr>
      <w:r>
        <w:rPr>
          <w:rFonts w:ascii="Arial" w:hAnsi="Arial"/>
        </w:rPr>
        <w:t xml:space="preserve">Technologies such as imaging, AI, and robotics are integrated to help further optimize system performance by automating the computational processes of the software itself. Using machine learning mechanisms for coordinated process control, for example, can reduce picking paths and times by up to 30 percent. AI, machine learning, and robotic process automation are accelerating computing processes. This makes them enabling technologies, helping to structure, analyze, and evaluate the huge volumes of data in integrated digital networks. </w:t>
      </w:r>
      <w:r>
        <w:rPr>
          <w:rStyle w:val="inhalt1"/>
          <w:color w:val="auto"/>
          <w:sz w:val="24"/>
        </w:rPr>
        <w:t xml:space="preserve">“Integrated intralogistics systems that are capable of learning and self-optimizing will begin playing a major role in the very near future,” emphasizes Johann Steinkellner, CEO for Central Europe at TGW (Hall 5, Booth C13). </w:t>
      </w:r>
      <w:r>
        <w:rPr>
          <w:rFonts w:ascii="Arial" w:hAnsi="Arial"/>
        </w:rPr>
        <w:t>Special algorithms generate added value here, using predictive analytics and the actionable recommendations they yield to optimize operational processes in intralogistics and the supply chain.</w:t>
      </w:r>
    </w:p>
    <w:p w14:paraId="5CEF9A8A" w14:textId="77777777" w:rsidR="00DB5269" w:rsidRPr="00DA7632" w:rsidRDefault="00DB5269" w:rsidP="00DB5269">
      <w:pPr>
        <w:jc w:val="both"/>
        <w:rPr>
          <w:rFonts w:ascii="Arial" w:hAnsi="Arial" w:cs="Arial"/>
        </w:rPr>
      </w:pPr>
    </w:p>
    <w:p w14:paraId="6F087985" w14:textId="77777777" w:rsidR="00DB5269" w:rsidRPr="00DA7632" w:rsidRDefault="00DB5269" w:rsidP="00DB5269">
      <w:pPr>
        <w:jc w:val="both"/>
        <w:rPr>
          <w:rFonts w:ascii="Arial" w:hAnsi="Arial" w:cs="Arial"/>
        </w:rPr>
      </w:pPr>
      <w:r>
        <w:rPr>
          <w:rFonts w:ascii="Arial" w:hAnsi="Arial"/>
        </w:rPr>
        <w:t>Active Logistics (Hall 6, Booth F61) is presenting its Active Smart Tour route planning system with integrated AI. The system is designed to speed up route planning by using AI to fulfill scheduling commitments, address customer priorities, and enhance profitability. AI uses existing storage capacities more effectively, calculates efficient routes, and uses machine learning to shorten driving distances and thereby reduce carbon emissions. It also monitors all arrival times and assigns short-term pickups directly to the closest vehicle. Arvato Systems GmbH (Hall 8, Booth F55) is showcasing AI-based applications for master data management, smart apps for route optimization, and supply concepts with (partially) automated deliveries that reduce carbon emissions, especially in the last mile. Setlog GmbH (Hall 7, Booth C61) has its eye on supply chains in their entirety and is coming to Stuttgart with new tools for its supply chain management solutions. Its LogiMAT portfolio features the sophisticated SCM software OSCA, which will be demoed in five solutions with advanced tools.</w:t>
      </w:r>
    </w:p>
    <w:p w14:paraId="332AD7E8" w14:textId="77777777" w:rsidR="00DB5269" w:rsidRPr="00DA7632" w:rsidRDefault="00DB5269" w:rsidP="00DB5269">
      <w:pPr>
        <w:jc w:val="both"/>
        <w:rPr>
          <w:rFonts w:ascii="Arial" w:hAnsi="Arial" w:cs="Arial"/>
        </w:rPr>
      </w:pPr>
    </w:p>
    <w:p w14:paraId="0DA9AB0A" w14:textId="77777777" w:rsidR="00DB5269" w:rsidRPr="00473EB2" w:rsidRDefault="00DB5269" w:rsidP="00DB5269">
      <w:pPr>
        <w:jc w:val="both"/>
        <w:rPr>
          <w:rFonts w:ascii="Arial" w:hAnsi="Arial" w:cs="Arial"/>
          <w:b/>
          <w:bCs/>
        </w:rPr>
      </w:pPr>
      <w:r>
        <w:rPr>
          <w:rFonts w:ascii="Arial" w:hAnsi="Arial"/>
          <w:b/>
        </w:rPr>
        <w:t>Simulation software and digital twins</w:t>
      </w:r>
    </w:p>
    <w:p w14:paraId="4113443F" w14:textId="77777777" w:rsidR="00DB5269" w:rsidRPr="00DA7632" w:rsidRDefault="00DB5269" w:rsidP="00DB5269">
      <w:pPr>
        <w:jc w:val="both"/>
        <w:rPr>
          <w:rFonts w:ascii="Arial" w:hAnsi="Arial" w:cs="Arial"/>
        </w:rPr>
      </w:pPr>
    </w:p>
    <w:p w14:paraId="1B2E05C6" w14:textId="77777777" w:rsidR="00DB5269" w:rsidRPr="00DA7632" w:rsidRDefault="00DB5269" w:rsidP="00DB5269">
      <w:pPr>
        <w:jc w:val="both"/>
        <w:rPr>
          <w:rFonts w:ascii="Arial" w:hAnsi="Arial" w:cs="Arial"/>
        </w:rPr>
      </w:pPr>
      <w:r>
        <w:rPr>
          <w:rFonts w:ascii="Arial" w:hAnsi="Arial"/>
        </w:rPr>
        <w:t>The Realtime Location &amp; Recognition System from Logivations GmbH (Hall 8, Booth F05) optimizes internal transports using machine learning to track and auto-book all material flows and forklift movements and automate scanning and identification processes. Driverless transport and forklift guidance systems are merging, and autonomous transport systems have untold new capacities for navigating, avoiding obstacles, and working alongside people. Digital twins are also poised to usher in a wide range of applications. Artschwager + Kohl Software GmbH, (Hall 6, Booth D73) debuts its TAMAS task and transport management system at LogiMAT. TAMAS makes it possible to integrate autonomous mobile transport robots and forklift fleets into production operations.</w:t>
      </w:r>
    </w:p>
    <w:p w14:paraId="4FA02B16" w14:textId="77777777" w:rsidR="00DB5269" w:rsidRPr="00BE6EFF" w:rsidRDefault="00DB5269" w:rsidP="00DB5269">
      <w:pPr>
        <w:jc w:val="both"/>
        <w:rPr>
          <w:rFonts w:ascii="Arial" w:hAnsi="Arial" w:cs="Arial"/>
        </w:rPr>
      </w:pPr>
    </w:p>
    <w:p w14:paraId="4EA1C0A2" w14:textId="77777777" w:rsidR="00DB5269" w:rsidRPr="00BE6EFF" w:rsidRDefault="00DB5269" w:rsidP="00DB5269">
      <w:pPr>
        <w:jc w:val="both"/>
        <w:rPr>
          <w:rFonts w:ascii="Arial" w:hAnsi="Arial" w:cs="Arial"/>
        </w:rPr>
      </w:pPr>
      <w:r>
        <w:rPr>
          <w:rFonts w:ascii="Arial" w:hAnsi="Arial"/>
        </w:rPr>
        <w:t xml:space="preserve">Visitors should definitely pay a visit to e.bootis ag (Hall 8, Booth F41) to see how intralogistics processes can be mapped in an ERP system. At LogiMAT in Stuttgart the company will debut its customizable e.bootis-ERPII Suite with mix-and-match modules for transport management, automated shipment processing, picking, inventory management, conveyance control, and tracking to support all the needs of growing </w:t>
      </w:r>
      <w:r>
        <w:rPr>
          <w:rFonts w:ascii="Arial" w:hAnsi="Arial"/>
        </w:rPr>
        <w:lastRenderedPageBreak/>
        <w:t>companies in the wholesale, manufacturing, and service sectors. The goal is to digitize and automate business and logistics processes from goods receipt to inventory.</w:t>
      </w:r>
    </w:p>
    <w:p w14:paraId="2E67F84B" w14:textId="77777777" w:rsidR="00DB5269" w:rsidRPr="00BE6EFF" w:rsidRDefault="00DB5269" w:rsidP="00DB5269">
      <w:pPr>
        <w:jc w:val="both"/>
        <w:rPr>
          <w:rFonts w:ascii="Arial" w:hAnsi="Arial" w:cs="Arial"/>
        </w:rPr>
      </w:pPr>
    </w:p>
    <w:p w14:paraId="65AD2F3C" w14:textId="77777777" w:rsidR="00DB5269" w:rsidRPr="00BE6EFF" w:rsidRDefault="00DB5269" w:rsidP="00DB5269">
      <w:pPr>
        <w:jc w:val="both"/>
        <w:rPr>
          <w:rFonts w:ascii="Arial" w:hAnsi="Arial" w:cs="Arial"/>
        </w:rPr>
      </w:pPr>
      <w:r>
        <w:rPr>
          <w:rFonts w:ascii="Arial" w:hAnsi="Arial"/>
        </w:rPr>
        <w:t>Simulation software and digital twins can also be used to model precise system designs in advance, making it possible to plan and optimize the performance of automated plants and logistics center operations. Software systems offer extensive analysis and simulation features to support the planning and design of optimized and alternative supply chain networks. Ipolog software (Hall 1, Booth F31) creates a digital twin that integrates all planning data and streamlines collaboration in the logistics and assembly of a new plant. Ipolog builds, simulates, and compares various scenarios. The planning scenario can be visualized in 3D for better understanding.</w:t>
      </w:r>
    </w:p>
    <w:p w14:paraId="3FF9F068" w14:textId="77777777" w:rsidR="00DB5269" w:rsidRPr="00BE6EFF" w:rsidRDefault="00DB5269" w:rsidP="00DB5269">
      <w:pPr>
        <w:jc w:val="both"/>
        <w:rPr>
          <w:rFonts w:ascii="Arial" w:hAnsi="Arial" w:cs="Arial"/>
        </w:rPr>
      </w:pPr>
    </w:p>
    <w:p w14:paraId="728896ED" w14:textId="77777777" w:rsidR="00DB5269" w:rsidRPr="00473EB2" w:rsidRDefault="00DB5269" w:rsidP="00DB5269">
      <w:pPr>
        <w:jc w:val="both"/>
        <w:rPr>
          <w:rFonts w:ascii="Arial" w:hAnsi="Arial" w:cs="Arial"/>
          <w:b/>
          <w:bCs/>
        </w:rPr>
      </w:pPr>
      <w:r>
        <w:rPr>
          <w:rFonts w:ascii="Arial" w:hAnsi="Arial"/>
          <w:b/>
        </w:rPr>
        <w:t>Cloud apps for modernizing SMEs</w:t>
      </w:r>
    </w:p>
    <w:p w14:paraId="7D12F76F" w14:textId="77777777" w:rsidR="00DB5269" w:rsidRPr="00473EB2" w:rsidRDefault="00DB5269" w:rsidP="00DB5269">
      <w:pPr>
        <w:jc w:val="both"/>
        <w:rPr>
          <w:rFonts w:ascii="Arial" w:hAnsi="Arial" w:cs="Arial"/>
        </w:rPr>
      </w:pPr>
    </w:p>
    <w:p w14:paraId="5BAB488C" w14:textId="614C7FCD" w:rsidR="00DB5269" w:rsidRPr="00473EB2" w:rsidRDefault="00DB5269" w:rsidP="00DB5269">
      <w:pPr>
        <w:jc w:val="both"/>
        <w:rPr>
          <w:rFonts w:ascii="Arial" w:hAnsi="Arial" w:cs="Arial"/>
        </w:rPr>
      </w:pPr>
      <w:r>
        <w:rPr>
          <w:rFonts w:ascii="Arial" w:hAnsi="Arial"/>
        </w:rPr>
        <w:t>Warehouse management systems (WMS) bring centralized management, process control, and efficiency to the warehouse. Many WMS developers are bringing their latest software systems to Stuttgart. Another current trend is to further modularize systems and functionalities and offer mix-and-match cloud packages with various billing models. IT architectures and applications are being redesigned to migrate to the cloud or integrate native cloud technologies. Cloud models also enable small and medium-sized enterprises (SMEs) to modernize, automate, and begin their digital transformation at a price they can afford.</w:t>
      </w:r>
    </w:p>
    <w:p w14:paraId="550AFA00" w14:textId="77777777" w:rsidR="00DB5269" w:rsidRPr="00BE6EFF" w:rsidRDefault="00DB5269" w:rsidP="00DB5269">
      <w:pPr>
        <w:jc w:val="both"/>
        <w:rPr>
          <w:rFonts w:ascii="Arial" w:hAnsi="Arial" w:cs="Arial"/>
        </w:rPr>
      </w:pPr>
    </w:p>
    <w:p w14:paraId="2125B55B" w14:textId="77777777" w:rsidR="00DB5269" w:rsidRPr="00BE6EFF" w:rsidRDefault="00DB5269" w:rsidP="00DB5269">
      <w:pPr>
        <w:jc w:val="both"/>
        <w:rPr>
          <w:rFonts w:ascii="Arial" w:hAnsi="Arial" w:cs="Arial"/>
        </w:rPr>
      </w:pPr>
      <w:r>
        <w:rPr>
          <w:rFonts w:ascii="Arial" w:hAnsi="Arial"/>
        </w:rPr>
        <w:t>Andreas Laubner GmbH (Hall 4, Booth B45) wants to help SMEs begin this transformation with its solutions for automatic data capture and smart, optimized processes. The lineup includes a hardware and software module that lets enables quick and easy implementation of transport robots using a cloud-based solution. PureLoX Solutions GmbH (Hall 8, Booth D05) introduces the innovative WMS plx.wmx. A newly developed software architecture on a low-code platform enables cloud capability and full-featured remote access from a tablet or smartphone. The aim is also to slash the costs required to maintain, adapt, and update traditional monolithic WMS architectures. ABF GmbH (Hall 8, Booth D57) presents OneBase®MFT, a WMS that uses a real-time location system for continuous material tracking across all means of transport and conveyance and a fully automatic, adaptive material flow control for intralogistics processes.</w:t>
      </w:r>
    </w:p>
    <w:p w14:paraId="3EAB385A" w14:textId="77777777" w:rsidR="00DB5269" w:rsidRPr="003C6C47" w:rsidRDefault="00DB5269" w:rsidP="00DB5269">
      <w:pPr>
        <w:jc w:val="both"/>
        <w:rPr>
          <w:rFonts w:ascii="Arial" w:hAnsi="Arial" w:cs="Arial"/>
        </w:rPr>
      </w:pPr>
    </w:p>
    <w:p w14:paraId="499DBBCC" w14:textId="11E4CB41" w:rsidR="00DB5269" w:rsidRPr="003C6C47" w:rsidRDefault="00DB5269" w:rsidP="00DB5269">
      <w:pPr>
        <w:jc w:val="both"/>
        <w:rPr>
          <w:rFonts w:ascii="Arial" w:hAnsi="Arial" w:cs="Arial"/>
        </w:rPr>
      </w:pPr>
      <w:r>
        <w:rPr>
          <w:rFonts w:ascii="Arial" w:hAnsi="Arial"/>
        </w:rPr>
        <w:t>PSI Logistics GmbH (Hall 8, Booth D70) has launched a complete best-practice solution for e-commerce. Alongside its new cloud-based service PSIsrs for smart, proactive, efficient route planning, the company is presenting an industry-specific preconfigured e-commerce version of its popular PSIwms. The complete best-practice package, which will be presented at LogiMAT for the first time, is cloud-based and specifically designed for e-commerce and omnichannel workflows—with no programming needed, and able to accommodate quick project and implementation runtimes.</w:t>
      </w:r>
    </w:p>
    <w:p w14:paraId="433A588D" w14:textId="77777777" w:rsidR="00DB5269" w:rsidRPr="003C6C47" w:rsidRDefault="00DB5269" w:rsidP="00DB5269">
      <w:pPr>
        <w:jc w:val="both"/>
        <w:rPr>
          <w:rFonts w:ascii="Arial" w:hAnsi="Arial" w:cs="Arial"/>
        </w:rPr>
      </w:pPr>
    </w:p>
    <w:p w14:paraId="3063F217" w14:textId="77777777" w:rsidR="00DB5269" w:rsidRPr="00473EB2" w:rsidRDefault="00DB5269" w:rsidP="00DB5269">
      <w:pPr>
        <w:jc w:val="both"/>
        <w:rPr>
          <w:rFonts w:ascii="Arial" w:hAnsi="Arial" w:cs="Arial"/>
          <w:b/>
          <w:bCs/>
        </w:rPr>
      </w:pPr>
      <w:r>
        <w:rPr>
          <w:rFonts w:ascii="Arial" w:hAnsi="Arial"/>
          <w:b/>
        </w:rPr>
        <w:t>Safety for human-machine collaboration</w:t>
      </w:r>
    </w:p>
    <w:p w14:paraId="054B202B" w14:textId="77777777" w:rsidR="00DB5269" w:rsidRPr="003C6C47" w:rsidRDefault="00DB5269" w:rsidP="00DB5269">
      <w:pPr>
        <w:jc w:val="both"/>
        <w:rPr>
          <w:rFonts w:ascii="Arial" w:hAnsi="Arial" w:cs="Arial"/>
        </w:rPr>
      </w:pPr>
    </w:p>
    <w:p w14:paraId="49556847" w14:textId="64013D19" w:rsidR="00DB5269" w:rsidRPr="003C6C47" w:rsidRDefault="00DB5269" w:rsidP="00DB5269">
      <w:pPr>
        <w:jc w:val="both"/>
        <w:rPr>
          <w:rFonts w:ascii="Arial" w:hAnsi="Arial" w:cs="Arial"/>
        </w:rPr>
      </w:pPr>
      <w:r>
        <w:rPr>
          <w:rFonts w:ascii="Arial" w:hAnsi="Arial"/>
        </w:rPr>
        <w:t>Panasonic subsidiary and platform solution provider Blue Yonder (Hall 6, Booth A71) is bringing its Luminate portfolio, offering AI-driven, cloud-based supply chain solutions to optimize material flow and make AI supply chains more agile. The supply chain specialists at Remira Group GmbH (Hall 8, Booth D17) are unveiling Statcontrol Cloud, a warehousing innovation described as the first fully certified SaaS solution for sample-based inventory designed to deliver an immediate ROI from the very first inventory.</w:t>
      </w:r>
    </w:p>
    <w:p w14:paraId="6C8E3EF6" w14:textId="77777777" w:rsidR="00DB5269" w:rsidRPr="003C6C47" w:rsidRDefault="00DB5269" w:rsidP="00DB5269">
      <w:pPr>
        <w:jc w:val="both"/>
        <w:rPr>
          <w:rFonts w:ascii="Arial" w:hAnsi="Arial" w:cs="Arial"/>
        </w:rPr>
      </w:pPr>
      <w:r>
        <w:rPr>
          <w:rFonts w:ascii="Arial" w:hAnsi="Arial"/>
        </w:rPr>
        <w:t>Blaxtair Arcure S.A. (Hall 10, Booth H30), a specialist in AI for imaging, is coming to LogiMAT with a focus on IT solutions for enhanced autonomy and safety of machines and industrial robots. The new cloud solution “Blaxtair Connect” improves the safety of people working near machinery and helps companies achieve zero-accident goals by proactively managing and dramatically reducing the risk of collisions.</w:t>
      </w:r>
    </w:p>
    <w:p w14:paraId="28125509" w14:textId="77777777" w:rsidR="00DB5269" w:rsidRPr="003C6C47" w:rsidRDefault="00DB5269" w:rsidP="00DB5269">
      <w:pPr>
        <w:jc w:val="both"/>
        <w:rPr>
          <w:rFonts w:ascii="Arial" w:hAnsi="Arial" w:cs="Arial"/>
        </w:rPr>
      </w:pPr>
    </w:p>
    <w:p w14:paraId="625502E0" w14:textId="30F63FBE" w:rsidR="00DB5269" w:rsidRPr="00146EB9" w:rsidRDefault="00DB5269" w:rsidP="00DB5269">
      <w:pPr>
        <w:jc w:val="both"/>
        <w:rPr>
          <w:rFonts w:ascii="Arial" w:hAnsi="Arial" w:cs="Arial"/>
        </w:rPr>
      </w:pPr>
      <w:r>
        <w:rPr>
          <w:rFonts w:ascii="Arial" w:hAnsi="Arial"/>
        </w:rPr>
        <w:t>“Taken as a whole, LogiMAT 2022 offers a diverse overview of what’s now possible when state-of-the-art IT tools and technology are integrated into the IT ecosystems of logistics enterprises,” says Exhibition Director Ruchty. “The latest trend study published by Tata Consultancy Services and Bitkom Research on digital sustainability finds that three out of four large enterprises are turning to the power of big data using software analytics.” Among SMEs, this figure is less than one in two, so there is a lot of room to grow in both software applications and user attitudes. Software companies have a mandate to develop solutions that serve the market and help advance the adoption of tech and AI. The growing collection of cloud solutions, systems, modules, and applications for big data and analytics presented at LogiMAT 2022 are showing the way. Now it’s time for users to follow.</w:t>
      </w:r>
    </w:p>
    <w:p w14:paraId="725C2596" w14:textId="77777777" w:rsidR="00DB5269" w:rsidRPr="00473EB2" w:rsidRDefault="00DB5269" w:rsidP="00DB5269">
      <w:pPr>
        <w:jc w:val="both"/>
        <w:rPr>
          <w:rFonts w:ascii="Arial" w:hAnsi="Arial" w:cs="Arial"/>
          <w:sz w:val="22"/>
          <w:szCs w:val="22"/>
        </w:rPr>
      </w:pPr>
    </w:p>
    <w:p w14:paraId="541AE001" w14:textId="77777777" w:rsidR="00DB5269" w:rsidRPr="00473EB2" w:rsidRDefault="00DB5269" w:rsidP="000706E2">
      <w:pPr>
        <w:pStyle w:val="Textkrper"/>
        <w:jc w:val="both"/>
        <w:rPr>
          <w:b w:val="0"/>
          <w:bCs w:val="0"/>
          <w:sz w:val="22"/>
          <w:szCs w:val="22"/>
        </w:rPr>
      </w:pPr>
      <w:r>
        <w:rPr>
          <w:b w:val="0"/>
          <w:sz w:val="22"/>
        </w:rPr>
        <w:t>Organized by: EUROEXPO Messe- und Kongress-GmbH</w:t>
      </w:r>
    </w:p>
    <w:p w14:paraId="2A53C8F4" w14:textId="77777777" w:rsidR="00FE59D1" w:rsidRPr="00473EB2" w:rsidRDefault="00DB5269" w:rsidP="000706E2">
      <w:pPr>
        <w:pStyle w:val="Textkrper"/>
        <w:jc w:val="both"/>
        <w:rPr>
          <w:b w:val="0"/>
          <w:bCs w:val="0"/>
          <w:sz w:val="22"/>
          <w:szCs w:val="22"/>
        </w:rPr>
      </w:pPr>
      <w:r>
        <w:rPr>
          <w:b w:val="0"/>
          <w:sz w:val="22"/>
        </w:rPr>
        <w:t>Joseph-Dollinger-Bogen 7 | 80807 Munich, Germany</w:t>
      </w:r>
    </w:p>
    <w:p w14:paraId="5DA9E082" w14:textId="2915C5F8" w:rsidR="00FE59D1" w:rsidRPr="00473EB2" w:rsidRDefault="00DB5269" w:rsidP="000706E2">
      <w:pPr>
        <w:pStyle w:val="Textkrper"/>
        <w:jc w:val="both"/>
        <w:rPr>
          <w:b w:val="0"/>
          <w:bCs w:val="0"/>
          <w:sz w:val="22"/>
          <w:szCs w:val="22"/>
        </w:rPr>
      </w:pPr>
      <w:r>
        <w:rPr>
          <w:b w:val="0"/>
          <w:sz w:val="22"/>
        </w:rPr>
        <w:t>Phone: +49 89 32 391 259 | Fax: +49 89 32 391 246</w:t>
      </w:r>
    </w:p>
    <w:p w14:paraId="5FE25E8F" w14:textId="775A48DB" w:rsidR="00DB5269" w:rsidRPr="00473EB2" w:rsidRDefault="00981621" w:rsidP="000706E2">
      <w:pPr>
        <w:pStyle w:val="Textkrper"/>
        <w:rPr>
          <w:b w:val="0"/>
          <w:sz w:val="22"/>
          <w:szCs w:val="22"/>
        </w:rPr>
      </w:pPr>
      <w:hyperlink r:id="rId11" w:history="1">
        <w:r w:rsidR="00406270">
          <w:rPr>
            <w:rStyle w:val="Hyperlink"/>
            <w:b w:val="0"/>
            <w:color w:val="auto"/>
            <w:sz w:val="22"/>
          </w:rPr>
          <w:t>www.logimat-messe.de</w:t>
        </w:r>
      </w:hyperlink>
      <w:r w:rsidR="00406270">
        <w:rPr>
          <w:rStyle w:val="Hyperlink"/>
          <w:b w:val="0"/>
          <w:color w:val="auto"/>
          <w:sz w:val="22"/>
          <w:u w:val="none"/>
        </w:rPr>
        <w:t> | </w:t>
      </w:r>
      <w:hyperlink r:id="rId12" w:history="1">
        <w:r w:rsidR="00406270">
          <w:rPr>
            <w:rStyle w:val="Hyperlink"/>
            <w:b w:val="0"/>
            <w:color w:val="auto"/>
            <w:sz w:val="22"/>
          </w:rPr>
          <w:t>www.logimat.digital</w:t>
        </w:r>
      </w:hyperlink>
    </w:p>
    <w:p w14:paraId="0A527057" w14:textId="77777777" w:rsidR="00DB5269" w:rsidRPr="00473EB2" w:rsidRDefault="00DB5269" w:rsidP="000706E2">
      <w:pPr>
        <w:rPr>
          <w:rFonts w:ascii="Arial" w:hAnsi="Arial" w:cs="Arial"/>
          <w:sz w:val="22"/>
          <w:szCs w:val="22"/>
          <w:lang w:val="fr-FR"/>
        </w:rPr>
      </w:pPr>
    </w:p>
    <w:p w14:paraId="17AC6BA9" w14:textId="09E14438" w:rsidR="00DB5269" w:rsidRPr="00473EB2" w:rsidRDefault="007B4B2A" w:rsidP="000706E2">
      <w:pPr>
        <w:rPr>
          <w:rFonts w:ascii="Arial" w:hAnsi="Arial" w:cs="Arial"/>
          <w:sz w:val="22"/>
          <w:szCs w:val="22"/>
        </w:rPr>
      </w:pPr>
      <w:r w:rsidRPr="007B4B2A">
        <w:rPr>
          <w:rFonts w:ascii="Arial" w:hAnsi="Arial"/>
          <w:sz w:val="22"/>
        </w:rPr>
        <w:t>10,613</w:t>
      </w:r>
      <w:r w:rsidR="00C64F16" w:rsidRPr="007B4B2A">
        <w:rPr>
          <w:rFonts w:ascii="Arial" w:hAnsi="Arial"/>
          <w:sz w:val="22"/>
        </w:rPr>
        <w:t xml:space="preserve"> characters</w:t>
      </w:r>
      <w:r w:rsidR="00C64F16">
        <w:rPr>
          <w:rFonts w:ascii="Arial" w:hAnsi="Arial"/>
          <w:sz w:val="22"/>
        </w:rPr>
        <w:t xml:space="preserve"> (with spaces)</w:t>
      </w:r>
    </w:p>
    <w:p w14:paraId="4CAAF2C2" w14:textId="77777777" w:rsidR="00DB5269" w:rsidRPr="00473EB2" w:rsidRDefault="00DB5269" w:rsidP="000706E2">
      <w:pPr>
        <w:rPr>
          <w:rFonts w:ascii="Arial" w:hAnsi="Arial" w:cs="Arial"/>
          <w:sz w:val="22"/>
          <w:szCs w:val="22"/>
        </w:rPr>
      </w:pPr>
    </w:p>
    <w:p w14:paraId="552FD770" w14:textId="64937825" w:rsidR="00DB5269" w:rsidRPr="00473EB2" w:rsidRDefault="007B4B2A" w:rsidP="000706E2">
      <w:pPr>
        <w:spacing w:before="120"/>
        <w:rPr>
          <w:rFonts w:ascii="Arial" w:hAnsi="Arial" w:cs="Arial"/>
          <w:i/>
          <w:sz w:val="22"/>
          <w:szCs w:val="22"/>
        </w:rPr>
      </w:pPr>
      <w:r>
        <w:rPr>
          <w:rFonts w:ascii="Arial" w:hAnsi="Arial"/>
          <w:i/>
          <w:sz w:val="22"/>
        </w:rPr>
        <w:t>Munich, March 22</w:t>
      </w:r>
      <w:r w:rsidR="00DB5269">
        <w:rPr>
          <w:rFonts w:ascii="Arial" w:hAnsi="Arial"/>
          <w:i/>
          <w:sz w:val="22"/>
        </w:rPr>
        <w:t>, 2022—This text may be reprinted free of charge, but please send a copy to EUROEXPO Messe- und Kongress-GmbH, Press and Public Relations Department, 80912 Munich.</w:t>
      </w:r>
    </w:p>
    <w:p w14:paraId="7B2CD3D4" w14:textId="77777777" w:rsidR="00DB5269" w:rsidRPr="00473EB2" w:rsidRDefault="00DB5269" w:rsidP="000706E2">
      <w:pPr>
        <w:rPr>
          <w:rFonts w:ascii="Arial" w:hAnsi="Arial" w:cs="Arial"/>
          <w:i/>
          <w:sz w:val="22"/>
          <w:szCs w:val="16"/>
        </w:rPr>
      </w:pPr>
    </w:p>
    <w:p w14:paraId="01C7663A" w14:textId="77777777" w:rsidR="00DB5269" w:rsidRPr="00473EB2" w:rsidRDefault="00DB5269" w:rsidP="000706E2">
      <w:pPr>
        <w:pBdr>
          <w:top w:val="single" w:sz="4" w:space="1" w:color="auto"/>
          <w:left w:val="single" w:sz="4" w:space="4" w:color="auto"/>
          <w:bottom w:val="single" w:sz="4" w:space="1" w:color="auto"/>
          <w:right w:val="single" w:sz="4" w:space="4" w:color="auto"/>
        </w:pBdr>
        <w:rPr>
          <w:rFonts w:ascii="Arial" w:hAnsi="Arial" w:cs="Arial"/>
          <w:i/>
          <w:sz w:val="22"/>
          <w:szCs w:val="16"/>
        </w:rPr>
      </w:pPr>
    </w:p>
    <w:p w14:paraId="59A97C6F" w14:textId="77777777" w:rsidR="00DB5269" w:rsidRPr="00473EB2" w:rsidRDefault="00DB5269" w:rsidP="000706E2">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b/>
          <w:sz w:val="22"/>
        </w:rPr>
        <w:t>About LogiMAT</w:t>
      </w:r>
    </w:p>
    <w:p w14:paraId="5617A576" w14:textId="77777777" w:rsidR="00DB5269" w:rsidRPr="00473EB2" w:rsidRDefault="00DB5269" w:rsidP="000706E2">
      <w:pPr>
        <w:pStyle w:val="Blocktext"/>
        <w:pBdr>
          <w:top w:val="single" w:sz="4" w:space="1" w:color="auto"/>
          <w:left w:val="single" w:sz="4" w:space="4" w:color="auto"/>
          <w:bottom w:val="single" w:sz="4" w:space="1" w:color="auto"/>
          <w:right w:val="single" w:sz="4" w:space="4" w:color="auto"/>
        </w:pBdr>
        <w:tabs>
          <w:tab w:val="left" w:pos="7230"/>
        </w:tabs>
        <w:ind w:left="0" w:right="0"/>
        <w:rPr>
          <w:rFonts w:cs="Arial"/>
          <w:sz w:val="22"/>
          <w:szCs w:val="22"/>
        </w:rPr>
      </w:pPr>
    </w:p>
    <w:p w14:paraId="6433895D" w14:textId="0E5708B5" w:rsidR="00DB5269" w:rsidRPr="00473EB2" w:rsidRDefault="00DB5269" w:rsidP="000706E2">
      <w:pPr>
        <w:pStyle w:val="Blocktext"/>
        <w:pBdr>
          <w:top w:val="single" w:sz="4" w:space="1" w:color="auto"/>
          <w:left w:val="single" w:sz="4" w:space="4" w:color="auto"/>
          <w:bottom w:val="single" w:sz="4" w:space="1" w:color="auto"/>
          <w:right w:val="single" w:sz="4" w:space="4" w:color="auto"/>
        </w:pBdr>
        <w:tabs>
          <w:tab w:val="left" w:pos="7230"/>
        </w:tabs>
        <w:ind w:left="0" w:right="0"/>
        <w:rPr>
          <w:rFonts w:eastAsiaTheme="minorHAnsi" w:cs="Arial"/>
          <w:sz w:val="22"/>
          <w:szCs w:val="22"/>
        </w:rPr>
      </w:pPr>
      <w:r>
        <w:rPr>
          <w:sz w:val="22"/>
        </w:rPr>
        <w:t>LogiMAT, the International Trade Show for Intralogistics Solutions and Process Management, will take place at the Messe Stuttgart convention center, directly adjacent to Stuttgart International Airport, from May 31 to June 2, 2022. Presented by EUROEXPO Messe- und Kongress-GmbH, LogiMAT ranks as the world’s largest trade show for intralogistics solutions with a complete market overview of everything driving the intralogistics industry, from procurement to production to shipping. International exhibitors showcase innovative technologies, products, systems, and solutions for streamlining operations, optimizing processes, and cutting costs in a company’s internal logistics. Beyond the exhibitor booths, visitors can also experience a different program of presentations each day in the East Entrance Atrium covering a wide range of topics.</w:t>
      </w:r>
    </w:p>
    <w:p w14:paraId="2829AB66" w14:textId="77777777" w:rsidR="00DB5269" w:rsidRPr="00473EB2" w:rsidRDefault="00DB5269" w:rsidP="000706E2">
      <w:pPr>
        <w:pStyle w:val="Blocktext"/>
        <w:pBdr>
          <w:top w:val="single" w:sz="4" w:space="1" w:color="auto"/>
          <w:left w:val="single" w:sz="4" w:space="4" w:color="auto"/>
          <w:bottom w:val="single" w:sz="4" w:space="1" w:color="auto"/>
          <w:right w:val="single" w:sz="4" w:space="4" w:color="auto"/>
        </w:pBdr>
        <w:tabs>
          <w:tab w:val="left" w:pos="7230"/>
        </w:tabs>
        <w:ind w:left="0" w:right="0"/>
        <w:rPr>
          <w:rFonts w:eastAsiaTheme="minorHAnsi" w:cs="Arial"/>
          <w:sz w:val="22"/>
          <w:szCs w:val="22"/>
        </w:rPr>
      </w:pPr>
      <w:r>
        <w:rPr>
          <w:sz w:val="22"/>
        </w:rPr>
        <w:t>EUROEXPO has also partnered with Landesmesse Stuttgart since 2014 to present the annual LogiMAT China, which returns to Shanghai alongside transport logistic China, June 15–17, 2022.</w:t>
      </w:r>
    </w:p>
    <w:p w14:paraId="61A13022" w14:textId="77777777" w:rsidR="00DB5269" w:rsidRPr="00473EB2" w:rsidRDefault="00DB5269" w:rsidP="000706E2">
      <w:pPr>
        <w:pStyle w:val="Blocktext"/>
        <w:pBdr>
          <w:top w:val="single" w:sz="4" w:space="1" w:color="auto"/>
          <w:left w:val="single" w:sz="4" w:space="4" w:color="auto"/>
          <w:bottom w:val="single" w:sz="4" w:space="1" w:color="auto"/>
          <w:right w:val="single" w:sz="4" w:space="4" w:color="auto"/>
        </w:pBdr>
        <w:tabs>
          <w:tab w:val="left" w:pos="7230"/>
        </w:tabs>
        <w:ind w:left="0" w:right="0"/>
        <w:rPr>
          <w:rFonts w:cs="Arial"/>
          <w:sz w:val="22"/>
          <w:szCs w:val="22"/>
          <w:shd w:val="clear" w:color="auto" w:fill="FFFFFF"/>
        </w:rPr>
      </w:pPr>
      <w:r>
        <w:rPr>
          <w:sz w:val="22"/>
        </w:rPr>
        <w:t>Bangkok is the site of LogiMAT | Intelligent Warehouse, October 12–14, 2022. Focused on the Southeast Asian market, this event follows in the footsteps of Intelligent Warehouse, presented by local organizer Expolink Global Networks Ltd. from 2015 to 2019.</w:t>
      </w:r>
    </w:p>
    <w:p w14:paraId="7FC07E83" w14:textId="77777777" w:rsidR="00DB5269" w:rsidRPr="00473EB2" w:rsidRDefault="00DB5269" w:rsidP="000706E2">
      <w:pPr>
        <w:pStyle w:val="Blocktext"/>
        <w:pBdr>
          <w:top w:val="single" w:sz="4" w:space="1" w:color="auto"/>
          <w:left w:val="single" w:sz="4" w:space="4" w:color="auto"/>
          <w:bottom w:val="single" w:sz="4" w:space="1" w:color="auto"/>
          <w:right w:val="single" w:sz="4" w:space="4" w:color="auto"/>
        </w:pBdr>
        <w:tabs>
          <w:tab w:val="left" w:pos="7230"/>
        </w:tabs>
        <w:ind w:left="0" w:right="0"/>
        <w:rPr>
          <w:rFonts w:cs="Arial"/>
          <w:sz w:val="22"/>
          <w:szCs w:val="22"/>
          <w:shd w:val="clear" w:color="auto" w:fill="FFFFFF"/>
        </w:rPr>
      </w:pPr>
      <w:r>
        <w:rPr>
          <w:sz w:val="22"/>
          <w:shd w:val="clear" w:color="auto" w:fill="FFFFFF"/>
        </w:rPr>
        <w:t>LogiMAT.digital is the platform that brings together top providers of the world’s best intralogistics solutions with high-quality leads, bridging the time and space between on-site events.</w:t>
      </w:r>
    </w:p>
    <w:p w14:paraId="16C25297" w14:textId="77777777" w:rsidR="00DB5269" w:rsidRPr="00473EB2" w:rsidRDefault="00DB5269" w:rsidP="000706E2">
      <w:pPr>
        <w:pStyle w:val="Blocktext"/>
        <w:pBdr>
          <w:top w:val="single" w:sz="4" w:space="1" w:color="auto"/>
          <w:left w:val="single" w:sz="4" w:space="4" w:color="auto"/>
          <w:bottom w:val="single" w:sz="4" w:space="1" w:color="auto"/>
          <w:right w:val="single" w:sz="4" w:space="4" w:color="auto"/>
        </w:pBdr>
        <w:tabs>
          <w:tab w:val="left" w:pos="7230"/>
        </w:tabs>
        <w:ind w:left="0" w:right="0"/>
        <w:rPr>
          <w:rFonts w:eastAsiaTheme="minorHAnsi" w:cs="Arial"/>
          <w:sz w:val="22"/>
          <w:szCs w:val="22"/>
        </w:rPr>
      </w:pPr>
    </w:p>
    <w:p w14:paraId="12068622" w14:textId="77777777" w:rsidR="006C3D27" w:rsidRPr="00473EB2" w:rsidRDefault="006C3D27" w:rsidP="000706E2">
      <w:pPr>
        <w:pStyle w:val="berschrift1"/>
        <w:keepNext w:val="0"/>
        <w:jc w:val="both"/>
        <w:rPr>
          <w:color w:val="auto"/>
          <w:sz w:val="22"/>
        </w:rPr>
      </w:pPr>
    </w:p>
    <w:sectPr w:rsidR="006C3D27" w:rsidRPr="00473EB2" w:rsidSect="006129D1">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9A39B" w14:textId="77777777" w:rsidR="00BE49E7" w:rsidRDefault="00BE49E7" w:rsidP="00010433">
      <w:pPr>
        <w:pStyle w:val="berschrift1"/>
      </w:pPr>
      <w:r>
        <w:separator/>
      </w:r>
    </w:p>
  </w:endnote>
  <w:endnote w:type="continuationSeparator" w:id="0">
    <w:p w14:paraId="1AD71462" w14:textId="77777777" w:rsidR="00BE49E7" w:rsidRDefault="00BE49E7"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Std">
    <w:panose1 w:val="00000000000000000000"/>
    <w:charset w:val="00"/>
    <w:family w:val="modern"/>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59A8" w14:textId="77777777" w:rsidR="00561874" w:rsidRDefault="00561874">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FC21" w14:textId="68DF148B" w:rsidR="00FC1CD1" w:rsidRPr="00FC1CD1" w:rsidRDefault="006129D1">
    <w:pPr>
      <w:pStyle w:val="Fuzeile"/>
      <w:rPr>
        <w:rFonts w:ascii="Arial" w:hAnsi="Arial" w:cs="Arial"/>
        <w:sz w:val="16"/>
        <w:szCs w:val="16"/>
      </w:rPr>
    </w:pPr>
    <w:r>
      <w:rPr>
        <w:rFonts w:ascii="Arial" w:hAnsi="Arial"/>
        <w:sz w:val="16"/>
      </w:rPr>
      <w:t xml:space="preserve">Page </w:t>
    </w:r>
    <w:r w:rsidRPr="006129D1">
      <w:rPr>
        <w:rFonts w:ascii="Arial" w:hAnsi="Arial" w:cs="Arial"/>
        <w:sz w:val="16"/>
      </w:rPr>
      <w:fldChar w:fldCharType="begin"/>
    </w:r>
    <w:r w:rsidRPr="006129D1">
      <w:rPr>
        <w:rFonts w:ascii="Arial" w:hAnsi="Arial" w:cs="Arial"/>
        <w:sz w:val="16"/>
      </w:rPr>
      <w:instrText>PAGE  \* Arabic  \* MERGEFORMAT</w:instrText>
    </w:r>
    <w:r w:rsidRPr="006129D1">
      <w:rPr>
        <w:rFonts w:ascii="Arial" w:hAnsi="Arial" w:cs="Arial"/>
        <w:sz w:val="16"/>
      </w:rPr>
      <w:fldChar w:fldCharType="separate"/>
    </w:r>
    <w:r w:rsidR="00981621">
      <w:rPr>
        <w:rFonts w:ascii="Arial" w:hAnsi="Arial" w:cs="Arial"/>
        <w:noProof/>
        <w:sz w:val="16"/>
      </w:rPr>
      <w:t>4</w:t>
    </w:r>
    <w:r w:rsidRPr="006129D1">
      <w:rPr>
        <w:rFonts w:ascii="Arial" w:hAnsi="Arial" w:cs="Arial"/>
        <w:sz w:val="16"/>
      </w:rPr>
      <w:fldChar w:fldCharType="end"/>
    </w:r>
    <w:r>
      <w:rPr>
        <w:rFonts w:ascii="Arial" w:hAnsi="Arial"/>
        <w:sz w:val="16"/>
      </w:rPr>
      <w:t xml:space="preserve"> of </w:t>
    </w:r>
    <w:r w:rsidRPr="006129D1">
      <w:rPr>
        <w:rFonts w:ascii="Arial" w:hAnsi="Arial" w:cs="Arial"/>
        <w:sz w:val="16"/>
      </w:rPr>
      <w:fldChar w:fldCharType="begin"/>
    </w:r>
    <w:r w:rsidRPr="006129D1">
      <w:rPr>
        <w:rFonts w:ascii="Arial" w:hAnsi="Arial" w:cs="Arial"/>
        <w:sz w:val="16"/>
      </w:rPr>
      <w:instrText>NUMPAGES  \* Arabic  \* MERGEFORMAT</w:instrText>
    </w:r>
    <w:r w:rsidRPr="006129D1">
      <w:rPr>
        <w:rFonts w:ascii="Arial" w:hAnsi="Arial" w:cs="Arial"/>
        <w:sz w:val="16"/>
      </w:rPr>
      <w:fldChar w:fldCharType="separate"/>
    </w:r>
    <w:r w:rsidR="00981621">
      <w:rPr>
        <w:rFonts w:ascii="Arial" w:hAnsi="Arial" w:cs="Arial"/>
        <w:noProof/>
        <w:sz w:val="16"/>
      </w:rPr>
      <w:t>4</w:t>
    </w:r>
    <w:r w:rsidRPr="006129D1">
      <w:rPr>
        <w:rFonts w:ascii="Arial" w:hAnsi="Arial" w:cs="Arial"/>
        <w:sz w:val="16"/>
      </w:rPr>
      <w:fldChar w:fldCharType="end"/>
    </w:r>
    <w:r>
      <w:rPr>
        <w:rFonts w:ascii="Arial" w:hAnsi="Arial"/>
        <w:sz w:val="16"/>
      </w:rPr>
      <w:t xml:space="preserve"> – LogiMAT Press Release</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CC111" w14:textId="391D8A8C" w:rsidR="000B784A" w:rsidRDefault="008D5191">
    <w:pPr>
      <w:pStyle w:val="Fuzeile"/>
    </w:pPr>
    <w:r>
      <w:rPr>
        <w:rStyle w:val="inhaltueber"/>
        <w:rFonts w:ascii="Arial" w:hAnsi="Arial"/>
        <w:sz w:val="16"/>
      </w:rPr>
      <w:t>Page 1 of 2 – LogiMAT Press Release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F9007" w14:textId="77777777" w:rsidR="00BE49E7" w:rsidRDefault="00BE49E7" w:rsidP="00010433">
      <w:pPr>
        <w:pStyle w:val="berschrift1"/>
      </w:pPr>
      <w:r>
        <w:separator/>
      </w:r>
    </w:p>
  </w:footnote>
  <w:footnote w:type="continuationSeparator" w:id="0">
    <w:p w14:paraId="57440451" w14:textId="77777777" w:rsidR="00BE49E7" w:rsidRDefault="00BE49E7" w:rsidP="00010433">
      <w:pPr>
        <w:pStyle w:val="berschrift1"/>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6C556" w14:textId="77777777" w:rsidR="00561874" w:rsidRDefault="00561874">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620E3" w14:textId="565FAA17" w:rsidR="00561874" w:rsidRDefault="00561874">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569A1" w14:textId="77777777" w:rsidR="00561874" w:rsidRDefault="00561874">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75D55"/>
    <w:multiLevelType w:val="multilevel"/>
    <w:tmpl w:val="A72A9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BFF1EB1"/>
    <w:multiLevelType w:val="hybridMultilevel"/>
    <w:tmpl w:val="A106004E"/>
    <w:lvl w:ilvl="0" w:tplc="DB40C75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3533B0"/>
    <w:multiLevelType w:val="multilevel"/>
    <w:tmpl w:val="6D72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6F0D48"/>
    <w:multiLevelType w:val="hybridMultilevel"/>
    <w:tmpl w:val="8ACE9C92"/>
    <w:lvl w:ilvl="0" w:tplc="4EFEE562">
      <w:start w:val="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CC65B75"/>
    <w:multiLevelType w:val="multilevel"/>
    <w:tmpl w:val="DC089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FC6C92"/>
    <w:multiLevelType w:val="multilevel"/>
    <w:tmpl w:val="C944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84781D"/>
    <w:multiLevelType w:val="hybridMultilevel"/>
    <w:tmpl w:val="93A0CA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15"/>
  </w:num>
  <w:num w:numId="4">
    <w:abstractNumId w:val="0"/>
  </w:num>
  <w:num w:numId="5">
    <w:abstractNumId w:val="16"/>
  </w:num>
  <w:num w:numId="6">
    <w:abstractNumId w:val="1"/>
  </w:num>
  <w:num w:numId="7">
    <w:abstractNumId w:val="4"/>
  </w:num>
  <w:num w:numId="8">
    <w:abstractNumId w:val="14"/>
  </w:num>
  <w:num w:numId="9">
    <w:abstractNumId w:val="7"/>
  </w:num>
  <w:num w:numId="10">
    <w:abstractNumId w:val="10"/>
  </w:num>
  <w:num w:numId="11">
    <w:abstractNumId w:val="5"/>
  </w:num>
  <w:num w:numId="12">
    <w:abstractNumId w:val="13"/>
  </w:num>
  <w:num w:numId="13">
    <w:abstractNumId w:val="11"/>
  </w:num>
  <w:num w:numId="14">
    <w:abstractNumId w:val="12"/>
  </w:num>
  <w:num w:numId="15">
    <w:abstractNumId w:val="8"/>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EF"/>
    <w:rsid w:val="00000855"/>
    <w:rsid w:val="00000DE4"/>
    <w:rsid w:val="000028B0"/>
    <w:rsid w:val="000050C8"/>
    <w:rsid w:val="00005DD5"/>
    <w:rsid w:val="00007E9F"/>
    <w:rsid w:val="0001034D"/>
    <w:rsid w:val="00010433"/>
    <w:rsid w:val="0001056D"/>
    <w:rsid w:val="000124EC"/>
    <w:rsid w:val="00014282"/>
    <w:rsid w:val="00014A77"/>
    <w:rsid w:val="0001545D"/>
    <w:rsid w:val="00015737"/>
    <w:rsid w:val="00015C77"/>
    <w:rsid w:val="000178F0"/>
    <w:rsid w:val="00017CFE"/>
    <w:rsid w:val="000201F8"/>
    <w:rsid w:val="000203FE"/>
    <w:rsid w:val="00020C61"/>
    <w:rsid w:val="00021560"/>
    <w:rsid w:val="00021C13"/>
    <w:rsid w:val="00022D0A"/>
    <w:rsid w:val="000236DB"/>
    <w:rsid w:val="00025992"/>
    <w:rsid w:val="00030018"/>
    <w:rsid w:val="000348D1"/>
    <w:rsid w:val="00035996"/>
    <w:rsid w:val="00035D39"/>
    <w:rsid w:val="000362D3"/>
    <w:rsid w:val="0003699D"/>
    <w:rsid w:val="00037127"/>
    <w:rsid w:val="00040DC0"/>
    <w:rsid w:val="00040E8C"/>
    <w:rsid w:val="00042AC4"/>
    <w:rsid w:val="00042DBC"/>
    <w:rsid w:val="000454D5"/>
    <w:rsid w:val="000479A9"/>
    <w:rsid w:val="00050FD6"/>
    <w:rsid w:val="00051087"/>
    <w:rsid w:val="000511A1"/>
    <w:rsid w:val="00054079"/>
    <w:rsid w:val="00054903"/>
    <w:rsid w:val="00054F3E"/>
    <w:rsid w:val="00056680"/>
    <w:rsid w:val="000566FA"/>
    <w:rsid w:val="00057D18"/>
    <w:rsid w:val="00061FFD"/>
    <w:rsid w:val="0006221E"/>
    <w:rsid w:val="00062EAB"/>
    <w:rsid w:val="000660A2"/>
    <w:rsid w:val="000661F2"/>
    <w:rsid w:val="00066A68"/>
    <w:rsid w:val="000706E2"/>
    <w:rsid w:val="0007210E"/>
    <w:rsid w:val="00072567"/>
    <w:rsid w:val="00074541"/>
    <w:rsid w:val="00076A77"/>
    <w:rsid w:val="000778C5"/>
    <w:rsid w:val="00080286"/>
    <w:rsid w:val="00080667"/>
    <w:rsid w:val="00080A7C"/>
    <w:rsid w:val="00080D2E"/>
    <w:rsid w:val="00083E61"/>
    <w:rsid w:val="0008607D"/>
    <w:rsid w:val="000902B2"/>
    <w:rsid w:val="0009072F"/>
    <w:rsid w:val="00090D42"/>
    <w:rsid w:val="00091D83"/>
    <w:rsid w:val="000923D6"/>
    <w:rsid w:val="000925D7"/>
    <w:rsid w:val="00093385"/>
    <w:rsid w:val="00094310"/>
    <w:rsid w:val="0009469B"/>
    <w:rsid w:val="0009521E"/>
    <w:rsid w:val="00095739"/>
    <w:rsid w:val="000966AA"/>
    <w:rsid w:val="00097299"/>
    <w:rsid w:val="000973FE"/>
    <w:rsid w:val="000A0902"/>
    <w:rsid w:val="000A17BA"/>
    <w:rsid w:val="000A2E98"/>
    <w:rsid w:val="000A5BAB"/>
    <w:rsid w:val="000A7191"/>
    <w:rsid w:val="000B018D"/>
    <w:rsid w:val="000B026D"/>
    <w:rsid w:val="000B0CE9"/>
    <w:rsid w:val="000B0CF6"/>
    <w:rsid w:val="000B1B74"/>
    <w:rsid w:val="000B3040"/>
    <w:rsid w:val="000B3209"/>
    <w:rsid w:val="000B4A15"/>
    <w:rsid w:val="000B5151"/>
    <w:rsid w:val="000B641F"/>
    <w:rsid w:val="000B68DC"/>
    <w:rsid w:val="000B6921"/>
    <w:rsid w:val="000B6DB3"/>
    <w:rsid w:val="000B784A"/>
    <w:rsid w:val="000B7A42"/>
    <w:rsid w:val="000C0CA5"/>
    <w:rsid w:val="000C1DA2"/>
    <w:rsid w:val="000C31BF"/>
    <w:rsid w:val="000C563C"/>
    <w:rsid w:val="000C6F7A"/>
    <w:rsid w:val="000C7EF7"/>
    <w:rsid w:val="000D1210"/>
    <w:rsid w:val="000D37A6"/>
    <w:rsid w:val="000D4823"/>
    <w:rsid w:val="000D620F"/>
    <w:rsid w:val="000E3777"/>
    <w:rsid w:val="000E4054"/>
    <w:rsid w:val="000E419F"/>
    <w:rsid w:val="000E54D5"/>
    <w:rsid w:val="000E6013"/>
    <w:rsid w:val="000E69E3"/>
    <w:rsid w:val="000F1674"/>
    <w:rsid w:val="000F4611"/>
    <w:rsid w:val="000F5A38"/>
    <w:rsid w:val="000F5FEB"/>
    <w:rsid w:val="000F7278"/>
    <w:rsid w:val="000F7365"/>
    <w:rsid w:val="001002AF"/>
    <w:rsid w:val="001012ED"/>
    <w:rsid w:val="00101A37"/>
    <w:rsid w:val="0010373C"/>
    <w:rsid w:val="00103B2B"/>
    <w:rsid w:val="001066F0"/>
    <w:rsid w:val="00107E04"/>
    <w:rsid w:val="0011093F"/>
    <w:rsid w:val="00111174"/>
    <w:rsid w:val="00111272"/>
    <w:rsid w:val="0011344A"/>
    <w:rsid w:val="0011405E"/>
    <w:rsid w:val="001145B3"/>
    <w:rsid w:val="00114A99"/>
    <w:rsid w:val="00114D51"/>
    <w:rsid w:val="001151DF"/>
    <w:rsid w:val="00120A3F"/>
    <w:rsid w:val="001238DD"/>
    <w:rsid w:val="00125033"/>
    <w:rsid w:val="00126133"/>
    <w:rsid w:val="00130FDF"/>
    <w:rsid w:val="00132A0E"/>
    <w:rsid w:val="00132EF0"/>
    <w:rsid w:val="001330CA"/>
    <w:rsid w:val="00134555"/>
    <w:rsid w:val="00134984"/>
    <w:rsid w:val="0013517F"/>
    <w:rsid w:val="0013643B"/>
    <w:rsid w:val="00136662"/>
    <w:rsid w:val="001369C1"/>
    <w:rsid w:val="001374D5"/>
    <w:rsid w:val="00137E2A"/>
    <w:rsid w:val="001404AF"/>
    <w:rsid w:val="00140714"/>
    <w:rsid w:val="00140C60"/>
    <w:rsid w:val="0014164B"/>
    <w:rsid w:val="00142C4B"/>
    <w:rsid w:val="001439F7"/>
    <w:rsid w:val="001444C2"/>
    <w:rsid w:val="001453C6"/>
    <w:rsid w:val="00145840"/>
    <w:rsid w:val="00145D38"/>
    <w:rsid w:val="0014620A"/>
    <w:rsid w:val="00146EB9"/>
    <w:rsid w:val="0014771F"/>
    <w:rsid w:val="00147892"/>
    <w:rsid w:val="00150DE0"/>
    <w:rsid w:val="001513F2"/>
    <w:rsid w:val="00151F5A"/>
    <w:rsid w:val="00153D55"/>
    <w:rsid w:val="0015483D"/>
    <w:rsid w:val="00154A0C"/>
    <w:rsid w:val="001560AE"/>
    <w:rsid w:val="0015690F"/>
    <w:rsid w:val="0015703D"/>
    <w:rsid w:val="00160994"/>
    <w:rsid w:val="00160B12"/>
    <w:rsid w:val="00160B20"/>
    <w:rsid w:val="001644C7"/>
    <w:rsid w:val="00165090"/>
    <w:rsid w:val="00165C8F"/>
    <w:rsid w:val="00167D80"/>
    <w:rsid w:val="001701F6"/>
    <w:rsid w:val="00172AD9"/>
    <w:rsid w:val="001737ED"/>
    <w:rsid w:val="001746B5"/>
    <w:rsid w:val="00176E90"/>
    <w:rsid w:val="00176F32"/>
    <w:rsid w:val="00180060"/>
    <w:rsid w:val="001818F0"/>
    <w:rsid w:val="00185290"/>
    <w:rsid w:val="00186248"/>
    <w:rsid w:val="00186B55"/>
    <w:rsid w:val="001912FE"/>
    <w:rsid w:val="00191AA1"/>
    <w:rsid w:val="00192776"/>
    <w:rsid w:val="001940C9"/>
    <w:rsid w:val="0019492C"/>
    <w:rsid w:val="0019538B"/>
    <w:rsid w:val="001975E1"/>
    <w:rsid w:val="001976BE"/>
    <w:rsid w:val="00197C7C"/>
    <w:rsid w:val="001A068E"/>
    <w:rsid w:val="001A1DD6"/>
    <w:rsid w:val="001A24DD"/>
    <w:rsid w:val="001A2736"/>
    <w:rsid w:val="001A44E4"/>
    <w:rsid w:val="001B0348"/>
    <w:rsid w:val="001B04F5"/>
    <w:rsid w:val="001B38A7"/>
    <w:rsid w:val="001B5652"/>
    <w:rsid w:val="001B5DC5"/>
    <w:rsid w:val="001B6082"/>
    <w:rsid w:val="001B6F1A"/>
    <w:rsid w:val="001C14F2"/>
    <w:rsid w:val="001C2E0F"/>
    <w:rsid w:val="001C43D3"/>
    <w:rsid w:val="001C5B62"/>
    <w:rsid w:val="001C6001"/>
    <w:rsid w:val="001C746A"/>
    <w:rsid w:val="001D10C7"/>
    <w:rsid w:val="001D2B18"/>
    <w:rsid w:val="001D3150"/>
    <w:rsid w:val="001D4734"/>
    <w:rsid w:val="001D4E14"/>
    <w:rsid w:val="001D4EB8"/>
    <w:rsid w:val="001E1E1E"/>
    <w:rsid w:val="001E2366"/>
    <w:rsid w:val="001E2807"/>
    <w:rsid w:val="001E2EE5"/>
    <w:rsid w:val="001E39A5"/>
    <w:rsid w:val="001E504D"/>
    <w:rsid w:val="001E5E8A"/>
    <w:rsid w:val="001E5F09"/>
    <w:rsid w:val="001E7868"/>
    <w:rsid w:val="001F1C9D"/>
    <w:rsid w:val="001F3C14"/>
    <w:rsid w:val="001F4AA4"/>
    <w:rsid w:val="001F5B14"/>
    <w:rsid w:val="001F5C6D"/>
    <w:rsid w:val="001F5D55"/>
    <w:rsid w:val="001F6F3D"/>
    <w:rsid w:val="001F70D8"/>
    <w:rsid w:val="001F737D"/>
    <w:rsid w:val="00200A7C"/>
    <w:rsid w:val="0020122C"/>
    <w:rsid w:val="00201C65"/>
    <w:rsid w:val="00202544"/>
    <w:rsid w:val="0020385F"/>
    <w:rsid w:val="00203C56"/>
    <w:rsid w:val="00204044"/>
    <w:rsid w:val="00204324"/>
    <w:rsid w:val="00204784"/>
    <w:rsid w:val="002061D7"/>
    <w:rsid w:val="00206481"/>
    <w:rsid w:val="00206D25"/>
    <w:rsid w:val="0020759A"/>
    <w:rsid w:val="0021242F"/>
    <w:rsid w:val="0021249C"/>
    <w:rsid w:val="00212C5D"/>
    <w:rsid w:val="0021379C"/>
    <w:rsid w:val="00213E60"/>
    <w:rsid w:val="00214DD9"/>
    <w:rsid w:val="0021730A"/>
    <w:rsid w:val="002175C5"/>
    <w:rsid w:val="002179B1"/>
    <w:rsid w:val="00220AB7"/>
    <w:rsid w:val="00220B8C"/>
    <w:rsid w:val="00221237"/>
    <w:rsid w:val="00222943"/>
    <w:rsid w:val="002241E9"/>
    <w:rsid w:val="00224974"/>
    <w:rsid w:val="00225389"/>
    <w:rsid w:val="00230064"/>
    <w:rsid w:val="00230F19"/>
    <w:rsid w:val="0023286F"/>
    <w:rsid w:val="00233404"/>
    <w:rsid w:val="002334FE"/>
    <w:rsid w:val="00234D4C"/>
    <w:rsid w:val="0023514A"/>
    <w:rsid w:val="00235FBB"/>
    <w:rsid w:val="00236B13"/>
    <w:rsid w:val="0023733E"/>
    <w:rsid w:val="00240EC3"/>
    <w:rsid w:val="002419E3"/>
    <w:rsid w:val="00242869"/>
    <w:rsid w:val="0024300A"/>
    <w:rsid w:val="00243026"/>
    <w:rsid w:val="0024346E"/>
    <w:rsid w:val="00243F84"/>
    <w:rsid w:val="00244E54"/>
    <w:rsid w:val="00245D50"/>
    <w:rsid w:val="00250F79"/>
    <w:rsid w:val="0025219A"/>
    <w:rsid w:val="00252784"/>
    <w:rsid w:val="002529CB"/>
    <w:rsid w:val="00253A38"/>
    <w:rsid w:val="00253E4A"/>
    <w:rsid w:val="002562F2"/>
    <w:rsid w:val="0025684C"/>
    <w:rsid w:val="0025745E"/>
    <w:rsid w:val="0026117B"/>
    <w:rsid w:val="00263316"/>
    <w:rsid w:val="0026379D"/>
    <w:rsid w:val="00264A76"/>
    <w:rsid w:val="00265860"/>
    <w:rsid w:val="00265DFE"/>
    <w:rsid w:val="002662F6"/>
    <w:rsid w:val="00266F88"/>
    <w:rsid w:val="00267601"/>
    <w:rsid w:val="00273B35"/>
    <w:rsid w:val="00274B55"/>
    <w:rsid w:val="00281D11"/>
    <w:rsid w:val="0028205B"/>
    <w:rsid w:val="0028456F"/>
    <w:rsid w:val="0028590B"/>
    <w:rsid w:val="002872F5"/>
    <w:rsid w:val="00292441"/>
    <w:rsid w:val="002944A6"/>
    <w:rsid w:val="002944E6"/>
    <w:rsid w:val="00294E20"/>
    <w:rsid w:val="00294EAA"/>
    <w:rsid w:val="00296560"/>
    <w:rsid w:val="00297FB0"/>
    <w:rsid w:val="002A0553"/>
    <w:rsid w:val="002A27AD"/>
    <w:rsid w:val="002A56B9"/>
    <w:rsid w:val="002A6782"/>
    <w:rsid w:val="002A79D4"/>
    <w:rsid w:val="002B062F"/>
    <w:rsid w:val="002B55B9"/>
    <w:rsid w:val="002B6439"/>
    <w:rsid w:val="002B6A1E"/>
    <w:rsid w:val="002B793E"/>
    <w:rsid w:val="002C2A44"/>
    <w:rsid w:val="002C377B"/>
    <w:rsid w:val="002C37DA"/>
    <w:rsid w:val="002C41D6"/>
    <w:rsid w:val="002C4FC3"/>
    <w:rsid w:val="002C66B9"/>
    <w:rsid w:val="002C7125"/>
    <w:rsid w:val="002D21E9"/>
    <w:rsid w:val="002D3C4E"/>
    <w:rsid w:val="002D53C3"/>
    <w:rsid w:val="002D67B5"/>
    <w:rsid w:val="002D68F9"/>
    <w:rsid w:val="002D74ED"/>
    <w:rsid w:val="002D787A"/>
    <w:rsid w:val="002E113D"/>
    <w:rsid w:val="002E1292"/>
    <w:rsid w:val="002E1391"/>
    <w:rsid w:val="002E2397"/>
    <w:rsid w:val="002E299F"/>
    <w:rsid w:val="002E52C7"/>
    <w:rsid w:val="002F120E"/>
    <w:rsid w:val="002F22FB"/>
    <w:rsid w:val="002F352B"/>
    <w:rsid w:val="002F7930"/>
    <w:rsid w:val="00300899"/>
    <w:rsid w:val="003018E8"/>
    <w:rsid w:val="0030215E"/>
    <w:rsid w:val="0030216E"/>
    <w:rsid w:val="0030257B"/>
    <w:rsid w:val="00303D98"/>
    <w:rsid w:val="003047DB"/>
    <w:rsid w:val="00304D83"/>
    <w:rsid w:val="00304E8F"/>
    <w:rsid w:val="0030542A"/>
    <w:rsid w:val="0030604C"/>
    <w:rsid w:val="0030771B"/>
    <w:rsid w:val="003079D2"/>
    <w:rsid w:val="00310395"/>
    <w:rsid w:val="00310976"/>
    <w:rsid w:val="00310A72"/>
    <w:rsid w:val="00313450"/>
    <w:rsid w:val="00313810"/>
    <w:rsid w:val="003144E3"/>
    <w:rsid w:val="003160B2"/>
    <w:rsid w:val="00317AB8"/>
    <w:rsid w:val="003202D5"/>
    <w:rsid w:val="00320695"/>
    <w:rsid w:val="003217F1"/>
    <w:rsid w:val="003254F6"/>
    <w:rsid w:val="00325FFE"/>
    <w:rsid w:val="00327B55"/>
    <w:rsid w:val="00327D4F"/>
    <w:rsid w:val="00330506"/>
    <w:rsid w:val="00331411"/>
    <w:rsid w:val="003343B9"/>
    <w:rsid w:val="00335926"/>
    <w:rsid w:val="00337C32"/>
    <w:rsid w:val="0034073D"/>
    <w:rsid w:val="003407B8"/>
    <w:rsid w:val="00340807"/>
    <w:rsid w:val="00342B26"/>
    <w:rsid w:val="00342B43"/>
    <w:rsid w:val="0034355D"/>
    <w:rsid w:val="00344515"/>
    <w:rsid w:val="003455DA"/>
    <w:rsid w:val="003471A7"/>
    <w:rsid w:val="00347A73"/>
    <w:rsid w:val="0035138A"/>
    <w:rsid w:val="00352CCD"/>
    <w:rsid w:val="00353195"/>
    <w:rsid w:val="0035379C"/>
    <w:rsid w:val="00354935"/>
    <w:rsid w:val="00354F7E"/>
    <w:rsid w:val="003575BA"/>
    <w:rsid w:val="00361133"/>
    <w:rsid w:val="003632A4"/>
    <w:rsid w:val="00363EEE"/>
    <w:rsid w:val="00364A63"/>
    <w:rsid w:val="00366F60"/>
    <w:rsid w:val="00367D9C"/>
    <w:rsid w:val="00370519"/>
    <w:rsid w:val="003709C0"/>
    <w:rsid w:val="003716A8"/>
    <w:rsid w:val="00372363"/>
    <w:rsid w:val="00373DCC"/>
    <w:rsid w:val="0037475C"/>
    <w:rsid w:val="00375861"/>
    <w:rsid w:val="0037613C"/>
    <w:rsid w:val="003774B4"/>
    <w:rsid w:val="003775BC"/>
    <w:rsid w:val="00377622"/>
    <w:rsid w:val="00377D11"/>
    <w:rsid w:val="0038057F"/>
    <w:rsid w:val="00380A17"/>
    <w:rsid w:val="00380E32"/>
    <w:rsid w:val="00381381"/>
    <w:rsid w:val="00383D6B"/>
    <w:rsid w:val="0038457F"/>
    <w:rsid w:val="00384E1D"/>
    <w:rsid w:val="00386D8D"/>
    <w:rsid w:val="00392F44"/>
    <w:rsid w:val="00393CDC"/>
    <w:rsid w:val="003940B1"/>
    <w:rsid w:val="003949B1"/>
    <w:rsid w:val="003A10AF"/>
    <w:rsid w:val="003A22F9"/>
    <w:rsid w:val="003A426F"/>
    <w:rsid w:val="003A4564"/>
    <w:rsid w:val="003A669F"/>
    <w:rsid w:val="003A6A81"/>
    <w:rsid w:val="003B160B"/>
    <w:rsid w:val="003B222E"/>
    <w:rsid w:val="003B382D"/>
    <w:rsid w:val="003B44B1"/>
    <w:rsid w:val="003B5542"/>
    <w:rsid w:val="003C12F8"/>
    <w:rsid w:val="003C15D2"/>
    <w:rsid w:val="003C1B6C"/>
    <w:rsid w:val="003C1ECD"/>
    <w:rsid w:val="003C24FC"/>
    <w:rsid w:val="003C2741"/>
    <w:rsid w:val="003C4382"/>
    <w:rsid w:val="003C4D44"/>
    <w:rsid w:val="003C5F45"/>
    <w:rsid w:val="003C6C47"/>
    <w:rsid w:val="003C718E"/>
    <w:rsid w:val="003C7D83"/>
    <w:rsid w:val="003C7F6D"/>
    <w:rsid w:val="003D000A"/>
    <w:rsid w:val="003D0935"/>
    <w:rsid w:val="003D149E"/>
    <w:rsid w:val="003D2030"/>
    <w:rsid w:val="003D213D"/>
    <w:rsid w:val="003D30DA"/>
    <w:rsid w:val="003D32CA"/>
    <w:rsid w:val="003D3B66"/>
    <w:rsid w:val="003E04F6"/>
    <w:rsid w:val="003E0556"/>
    <w:rsid w:val="003E0640"/>
    <w:rsid w:val="003E1075"/>
    <w:rsid w:val="003E2F0C"/>
    <w:rsid w:val="003E3156"/>
    <w:rsid w:val="003E4010"/>
    <w:rsid w:val="003E4746"/>
    <w:rsid w:val="003E474D"/>
    <w:rsid w:val="003E4824"/>
    <w:rsid w:val="003E5A64"/>
    <w:rsid w:val="003E6A42"/>
    <w:rsid w:val="003E7173"/>
    <w:rsid w:val="003F09EF"/>
    <w:rsid w:val="003F115D"/>
    <w:rsid w:val="003F58E2"/>
    <w:rsid w:val="003F5A07"/>
    <w:rsid w:val="003F5A9A"/>
    <w:rsid w:val="003F7173"/>
    <w:rsid w:val="003F747F"/>
    <w:rsid w:val="00401033"/>
    <w:rsid w:val="00402762"/>
    <w:rsid w:val="00403DD5"/>
    <w:rsid w:val="00404C0C"/>
    <w:rsid w:val="00406270"/>
    <w:rsid w:val="00406F22"/>
    <w:rsid w:val="004103CC"/>
    <w:rsid w:val="00411959"/>
    <w:rsid w:val="00412130"/>
    <w:rsid w:val="004133F7"/>
    <w:rsid w:val="00413490"/>
    <w:rsid w:val="00413FD2"/>
    <w:rsid w:val="00414E2B"/>
    <w:rsid w:val="00416069"/>
    <w:rsid w:val="00421362"/>
    <w:rsid w:val="00421592"/>
    <w:rsid w:val="004228C6"/>
    <w:rsid w:val="00422AA3"/>
    <w:rsid w:val="00422EE4"/>
    <w:rsid w:val="00423D9C"/>
    <w:rsid w:val="00424E1D"/>
    <w:rsid w:val="00424FF8"/>
    <w:rsid w:val="00426294"/>
    <w:rsid w:val="004271BA"/>
    <w:rsid w:val="004306F0"/>
    <w:rsid w:val="00430C21"/>
    <w:rsid w:val="00432D50"/>
    <w:rsid w:val="004348FF"/>
    <w:rsid w:val="00434EE6"/>
    <w:rsid w:val="00434F99"/>
    <w:rsid w:val="00435519"/>
    <w:rsid w:val="0043643C"/>
    <w:rsid w:val="00437D5B"/>
    <w:rsid w:val="00441786"/>
    <w:rsid w:val="00443443"/>
    <w:rsid w:val="0044499A"/>
    <w:rsid w:val="00445AAE"/>
    <w:rsid w:val="00446AC4"/>
    <w:rsid w:val="00446E1F"/>
    <w:rsid w:val="00451192"/>
    <w:rsid w:val="004511C9"/>
    <w:rsid w:val="0045397C"/>
    <w:rsid w:val="0045500D"/>
    <w:rsid w:val="004552BF"/>
    <w:rsid w:val="00457C5B"/>
    <w:rsid w:val="00457D8D"/>
    <w:rsid w:val="0046006B"/>
    <w:rsid w:val="00461DE2"/>
    <w:rsid w:val="00466D87"/>
    <w:rsid w:val="00466E36"/>
    <w:rsid w:val="00467E3A"/>
    <w:rsid w:val="00470649"/>
    <w:rsid w:val="0047328C"/>
    <w:rsid w:val="004736EC"/>
    <w:rsid w:val="00473EB2"/>
    <w:rsid w:val="004745CA"/>
    <w:rsid w:val="00474ABC"/>
    <w:rsid w:val="00475EF9"/>
    <w:rsid w:val="00476AD2"/>
    <w:rsid w:val="00476B0F"/>
    <w:rsid w:val="00476EC1"/>
    <w:rsid w:val="00476F9D"/>
    <w:rsid w:val="00477DCC"/>
    <w:rsid w:val="00480B44"/>
    <w:rsid w:val="00482894"/>
    <w:rsid w:val="004844BD"/>
    <w:rsid w:val="004847BF"/>
    <w:rsid w:val="00484852"/>
    <w:rsid w:val="00485238"/>
    <w:rsid w:val="00485CCB"/>
    <w:rsid w:val="00487115"/>
    <w:rsid w:val="004877E0"/>
    <w:rsid w:val="00490D1B"/>
    <w:rsid w:val="00491425"/>
    <w:rsid w:val="00492365"/>
    <w:rsid w:val="00493DF2"/>
    <w:rsid w:val="00495FD0"/>
    <w:rsid w:val="004A2864"/>
    <w:rsid w:val="004A288D"/>
    <w:rsid w:val="004A3070"/>
    <w:rsid w:val="004A522C"/>
    <w:rsid w:val="004A5B1F"/>
    <w:rsid w:val="004A5FA7"/>
    <w:rsid w:val="004A690C"/>
    <w:rsid w:val="004A75F9"/>
    <w:rsid w:val="004B092B"/>
    <w:rsid w:val="004B0FD4"/>
    <w:rsid w:val="004B0FDD"/>
    <w:rsid w:val="004B1839"/>
    <w:rsid w:val="004B27AC"/>
    <w:rsid w:val="004B2A5E"/>
    <w:rsid w:val="004B2DF1"/>
    <w:rsid w:val="004B3901"/>
    <w:rsid w:val="004B428B"/>
    <w:rsid w:val="004B42D0"/>
    <w:rsid w:val="004B4A06"/>
    <w:rsid w:val="004B52D6"/>
    <w:rsid w:val="004B5756"/>
    <w:rsid w:val="004B6E65"/>
    <w:rsid w:val="004B7119"/>
    <w:rsid w:val="004B7178"/>
    <w:rsid w:val="004C12C2"/>
    <w:rsid w:val="004C1A4F"/>
    <w:rsid w:val="004C3478"/>
    <w:rsid w:val="004C34A9"/>
    <w:rsid w:val="004C532D"/>
    <w:rsid w:val="004C65AE"/>
    <w:rsid w:val="004C6C85"/>
    <w:rsid w:val="004C6DBB"/>
    <w:rsid w:val="004C7346"/>
    <w:rsid w:val="004C785A"/>
    <w:rsid w:val="004D0605"/>
    <w:rsid w:val="004D126B"/>
    <w:rsid w:val="004D148A"/>
    <w:rsid w:val="004D1622"/>
    <w:rsid w:val="004D166D"/>
    <w:rsid w:val="004D43AB"/>
    <w:rsid w:val="004D49D3"/>
    <w:rsid w:val="004D4B79"/>
    <w:rsid w:val="004D4F94"/>
    <w:rsid w:val="004D6C45"/>
    <w:rsid w:val="004D7716"/>
    <w:rsid w:val="004E10FF"/>
    <w:rsid w:val="004E135C"/>
    <w:rsid w:val="004E2DFB"/>
    <w:rsid w:val="004E2E8D"/>
    <w:rsid w:val="004E386B"/>
    <w:rsid w:val="004E3BD0"/>
    <w:rsid w:val="004E45DB"/>
    <w:rsid w:val="004E4921"/>
    <w:rsid w:val="004E7585"/>
    <w:rsid w:val="004F1C4A"/>
    <w:rsid w:val="004F4158"/>
    <w:rsid w:val="004F5FE7"/>
    <w:rsid w:val="004F785C"/>
    <w:rsid w:val="004F7A49"/>
    <w:rsid w:val="00502CED"/>
    <w:rsid w:val="00503216"/>
    <w:rsid w:val="005040CE"/>
    <w:rsid w:val="00506694"/>
    <w:rsid w:val="00506A2A"/>
    <w:rsid w:val="00506C8C"/>
    <w:rsid w:val="00507461"/>
    <w:rsid w:val="005075E4"/>
    <w:rsid w:val="00514250"/>
    <w:rsid w:val="00514FB1"/>
    <w:rsid w:val="00516861"/>
    <w:rsid w:val="00516983"/>
    <w:rsid w:val="00517290"/>
    <w:rsid w:val="00520EBC"/>
    <w:rsid w:val="00522980"/>
    <w:rsid w:val="00523A1E"/>
    <w:rsid w:val="00523F51"/>
    <w:rsid w:val="00524F48"/>
    <w:rsid w:val="00525343"/>
    <w:rsid w:val="0052550C"/>
    <w:rsid w:val="00525E3E"/>
    <w:rsid w:val="00526BA7"/>
    <w:rsid w:val="005300BC"/>
    <w:rsid w:val="00530E25"/>
    <w:rsid w:val="00531B1D"/>
    <w:rsid w:val="00534995"/>
    <w:rsid w:val="00534FAE"/>
    <w:rsid w:val="005352C1"/>
    <w:rsid w:val="0053548A"/>
    <w:rsid w:val="00537837"/>
    <w:rsid w:val="00540687"/>
    <w:rsid w:val="00540A74"/>
    <w:rsid w:val="00540F3A"/>
    <w:rsid w:val="00542329"/>
    <w:rsid w:val="00543EAE"/>
    <w:rsid w:val="005446D3"/>
    <w:rsid w:val="0054592F"/>
    <w:rsid w:val="00545C04"/>
    <w:rsid w:val="00546204"/>
    <w:rsid w:val="00547690"/>
    <w:rsid w:val="0055050E"/>
    <w:rsid w:val="00551427"/>
    <w:rsid w:val="00553BDC"/>
    <w:rsid w:val="00554CAD"/>
    <w:rsid w:val="00556BD7"/>
    <w:rsid w:val="005602F5"/>
    <w:rsid w:val="00560586"/>
    <w:rsid w:val="00561874"/>
    <w:rsid w:val="00562970"/>
    <w:rsid w:val="00565C4E"/>
    <w:rsid w:val="00566546"/>
    <w:rsid w:val="00567827"/>
    <w:rsid w:val="00570290"/>
    <w:rsid w:val="0057085F"/>
    <w:rsid w:val="005711DB"/>
    <w:rsid w:val="00571F6D"/>
    <w:rsid w:val="00573662"/>
    <w:rsid w:val="00573F46"/>
    <w:rsid w:val="005745A2"/>
    <w:rsid w:val="00575C34"/>
    <w:rsid w:val="00576780"/>
    <w:rsid w:val="00577067"/>
    <w:rsid w:val="0057760E"/>
    <w:rsid w:val="005778B3"/>
    <w:rsid w:val="00580276"/>
    <w:rsid w:val="00580B32"/>
    <w:rsid w:val="00580C4D"/>
    <w:rsid w:val="005811FC"/>
    <w:rsid w:val="005828BD"/>
    <w:rsid w:val="00582961"/>
    <w:rsid w:val="00583E1A"/>
    <w:rsid w:val="005845E7"/>
    <w:rsid w:val="00585D83"/>
    <w:rsid w:val="00587504"/>
    <w:rsid w:val="005901FC"/>
    <w:rsid w:val="00591C10"/>
    <w:rsid w:val="00592142"/>
    <w:rsid w:val="0059220F"/>
    <w:rsid w:val="00592BF5"/>
    <w:rsid w:val="00592FF9"/>
    <w:rsid w:val="00593C9A"/>
    <w:rsid w:val="00593EDC"/>
    <w:rsid w:val="0059461E"/>
    <w:rsid w:val="00595260"/>
    <w:rsid w:val="00595C76"/>
    <w:rsid w:val="00596A49"/>
    <w:rsid w:val="005971E1"/>
    <w:rsid w:val="0059768A"/>
    <w:rsid w:val="005A046D"/>
    <w:rsid w:val="005A0D40"/>
    <w:rsid w:val="005A12B1"/>
    <w:rsid w:val="005A199B"/>
    <w:rsid w:val="005A1BFB"/>
    <w:rsid w:val="005A221E"/>
    <w:rsid w:val="005A382E"/>
    <w:rsid w:val="005A677A"/>
    <w:rsid w:val="005A67AA"/>
    <w:rsid w:val="005A7911"/>
    <w:rsid w:val="005A7F84"/>
    <w:rsid w:val="005B14CD"/>
    <w:rsid w:val="005B2F99"/>
    <w:rsid w:val="005B45D0"/>
    <w:rsid w:val="005B7130"/>
    <w:rsid w:val="005B73DF"/>
    <w:rsid w:val="005C0F78"/>
    <w:rsid w:val="005C4811"/>
    <w:rsid w:val="005C5156"/>
    <w:rsid w:val="005C60F4"/>
    <w:rsid w:val="005C6D9F"/>
    <w:rsid w:val="005C7298"/>
    <w:rsid w:val="005C748A"/>
    <w:rsid w:val="005C7FCE"/>
    <w:rsid w:val="005D051C"/>
    <w:rsid w:val="005D309D"/>
    <w:rsid w:val="005D3AF4"/>
    <w:rsid w:val="005D49A3"/>
    <w:rsid w:val="005D6BD2"/>
    <w:rsid w:val="005D6CDB"/>
    <w:rsid w:val="005D6FC1"/>
    <w:rsid w:val="005E0470"/>
    <w:rsid w:val="005E22C9"/>
    <w:rsid w:val="005E395A"/>
    <w:rsid w:val="005E3C0D"/>
    <w:rsid w:val="005E3C76"/>
    <w:rsid w:val="005E41DA"/>
    <w:rsid w:val="005E45C4"/>
    <w:rsid w:val="005E64F4"/>
    <w:rsid w:val="005E68EC"/>
    <w:rsid w:val="005F00E6"/>
    <w:rsid w:val="005F0B6F"/>
    <w:rsid w:val="005F0DD0"/>
    <w:rsid w:val="005F22BB"/>
    <w:rsid w:val="005F268D"/>
    <w:rsid w:val="005F2D72"/>
    <w:rsid w:val="005F503A"/>
    <w:rsid w:val="005F50C3"/>
    <w:rsid w:val="005F666F"/>
    <w:rsid w:val="006006C0"/>
    <w:rsid w:val="00600FD8"/>
    <w:rsid w:val="0060185F"/>
    <w:rsid w:val="006035F6"/>
    <w:rsid w:val="00603B56"/>
    <w:rsid w:val="00605E18"/>
    <w:rsid w:val="00605FB4"/>
    <w:rsid w:val="00606A80"/>
    <w:rsid w:val="00607815"/>
    <w:rsid w:val="00610141"/>
    <w:rsid w:val="00611451"/>
    <w:rsid w:val="006129D1"/>
    <w:rsid w:val="0061338F"/>
    <w:rsid w:val="006133CB"/>
    <w:rsid w:val="00613A41"/>
    <w:rsid w:val="00613AE4"/>
    <w:rsid w:val="00613E73"/>
    <w:rsid w:val="00614696"/>
    <w:rsid w:val="00614E75"/>
    <w:rsid w:val="006152A0"/>
    <w:rsid w:val="00616719"/>
    <w:rsid w:val="006221F9"/>
    <w:rsid w:val="00622EA7"/>
    <w:rsid w:val="0062304F"/>
    <w:rsid w:val="00623776"/>
    <w:rsid w:val="00625180"/>
    <w:rsid w:val="00626B0D"/>
    <w:rsid w:val="00627568"/>
    <w:rsid w:val="00627C19"/>
    <w:rsid w:val="006301FC"/>
    <w:rsid w:val="006309DA"/>
    <w:rsid w:val="00630D2A"/>
    <w:rsid w:val="006315F1"/>
    <w:rsid w:val="0063253C"/>
    <w:rsid w:val="00632B55"/>
    <w:rsid w:val="0063302F"/>
    <w:rsid w:val="00637238"/>
    <w:rsid w:val="0064003E"/>
    <w:rsid w:val="00640FD7"/>
    <w:rsid w:val="00641998"/>
    <w:rsid w:val="00642352"/>
    <w:rsid w:val="00642E95"/>
    <w:rsid w:val="006442B0"/>
    <w:rsid w:val="00644398"/>
    <w:rsid w:val="0064466C"/>
    <w:rsid w:val="0065037A"/>
    <w:rsid w:val="006507DB"/>
    <w:rsid w:val="006515E6"/>
    <w:rsid w:val="00651C23"/>
    <w:rsid w:val="00651DED"/>
    <w:rsid w:val="0065278B"/>
    <w:rsid w:val="006538FD"/>
    <w:rsid w:val="006547B5"/>
    <w:rsid w:val="006559AD"/>
    <w:rsid w:val="006559DF"/>
    <w:rsid w:val="00655B3A"/>
    <w:rsid w:val="00656600"/>
    <w:rsid w:val="00657479"/>
    <w:rsid w:val="00657C89"/>
    <w:rsid w:val="00657F17"/>
    <w:rsid w:val="00661789"/>
    <w:rsid w:val="00663F77"/>
    <w:rsid w:val="006640BB"/>
    <w:rsid w:val="006704CE"/>
    <w:rsid w:val="00672362"/>
    <w:rsid w:val="00674839"/>
    <w:rsid w:val="00675444"/>
    <w:rsid w:val="00675B97"/>
    <w:rsid w:val="0068070C"/>
    <w:rsid w:val="00680B89"/>
    <w:rsid w:val="00680F88"/>
    <w:rsid w:val="006813DE"/>
    <w:rsid w:val="00681AC0"/>
    <w:rsid w:val="00681B93"/>
    <w:rsid w:val="0068217B"/>
    <w:rsid w:val="006838DF"/>
    <w:rsid w:val="006843E5"/>
    <w:rsid w:val="0068446B"/>
    <w:rsid w:val="006847C3"/>
    <w:rsid w:val="00685B72"/>
    <w:rsid w:val="0068700D"/>
    <w:rsid w:val="00687466"/>
    <w:rsid w:val="00687C71"/>
    <w:rsid w:val="00690852"/>
    <w:rsid w:val="00692751"/>
    <w:rsid w:val="006934E4"/>
    <w:rsid w:val="006944EC"/>
    <w:rsid w:val="00695383"/>
    <w:rsid w:val="006955CE"/>
    <w:rsid w:val="00695DEA"/>
    <w:rsid w:val="00697847"/>
    <w:rsid w:val="0069793F"/>
    <w:rsid w:val="006A0020"/>
    <w:rsid w:val="006A1CFF"/>
    <w:rsid w:val="006A2C61"/>
    <w:rsid w:val="006A68BE"/>
    <w:rsid w:val="006B03CD"/>
    <w:rsid w:val="006B3186"/>
    <w:rsid w:val="006B3344"/>
    <w:rsid w:val="006B4598"/>
    <w:rsid w:val="006B5947"/>
    <w:rsid w:val="006B606A"/>
    <w:rsid w:val="006B65AA"/>
    <w:rsid w:val="006B71CF"/>
    <w:rsid w:val="006B7787"/>
    <w:rsid w:val="006C2B38"/>
    <w:rsid w:val="006C2E4E"/>
    <w:rsid w:val="006C3144"/>
    <w:rsid w:val="006C3584"/>
    <w:rsid w:val="006C3D27"/>
    <w:rsid w:val="006C42E6"/>
    <w:rsid w:val="006C4731"/>
    <w:rsid w:val="006C5363"/>
    <w:rsid w:val="006C7681"/>
    <w:rsid w:val="006C7D84"/>
    <w:rsid w:val="006D06CD"/>
    <w:rsid w:val="006D1F15"/>
    <w:rsid w:val="006D41C6"/>
    <w:rsid w:val="006D7166"/>
    <w:rsid w:val="006E02B7"/>
    <w:rsid w:val="006E1CFF"/>
    <w:rsid w:val="006E3F22"/>
    <w:rsid w:val="006E659B"/>
    <w:rsid w:val="006E6CC3"/>
    <w:rsid w:val="006E7D6F"/>
    <w:rsid w:val="006F0007"/>
    <w:rsid w:val="006F0A10"/>
    <w:rsid w:val="006F0D3E"/>
    <w:rsid w:val="006F1B55"/>
    <w:rsid w:val="006F1C49"/>
    <w:rsid w:val="006F2568"/>
    <w:rsid w:val="006F3238"/>
    <w:rsid w:val="0070015E"/>
    <w:rsid w:val="00701D8B"/>
    <w:rsid w:val="0070216B"/>
    <w:rsid w:val="00704309"/>
    <w:rsid w:val="0070509B"/>
    <w:rsid w:val="007064C0"/>
    <w:rsid w:val="0070709D"/>
    <w:rsid w:val="0070744A"/>
    <w:rsid w:val="007075D7"/>
    <w:rsid w:val="0070771B"/>
    <w:rsid w:val="0071146F"/>
    <w:rsid w:val="00711B71"/>
    <w:rsid w:val="00712A22"/>
    <w:rsid w:val="0071596A"/>
    <w:rsid w:val="00716CE6"/>
    <w:rsid w:val="00717BB5"/>
    <w:rsid w:val="007212C4"/>
    <w:rsid w:val="0072190E"/>
    <w:rsid w:val="0072295C"/>
    <w:rsid w:val="00723441"/>
    <w:rsid w:val="00723FC6"/>
    <w:rsid w:val="007264B2"/>
    <w:rsid w:val="00726AE6"/>
    <w:rsid w:val="00726E60"/>
    <w:rsid w:val="00727A5D"/>
    <w:rsid w:val="00730E90"/>
    <w:rsid w:val="00731557"/>
    <w:rsid w:val="00733DFB"/>
    <w:rsid w:val="00734D0D"/>
    <w:rsid w:val="007365A1"/>
    <w:rsid w:val="00736B85"/>
    <w:rsid w:val="0073737A"/>
    <w:rsid w:val="0074087A"/>
    <w:rsid w:val="00740B34"/>
    <w:rsid w:val="00742A42"/>
    <w:rsid w:val="007446A0"/>
    <w:rsid w:val="0074593F"/>
    <w:rsid w:val="00746161"/>
    <w:rsid w:val="00747741"/>
    <w:rsid w:val="00747BFF"/>
    <w:rsid w:val="00747D88"/>
    <w:rsid w:val="00750ED1"/>
    <w:rsid w:val="007513ED"/>
    <w:rsid w:val="007515E2"/>
    <w:rsid w:val="00752788"/>
    <w:rsid w:val="007538C9"/>
    <w:rsid w:val="00753CC3"/>
    <w:rsid w:val="00755A78"/>
    <w:rsid w:val="007575FB"/>
    <w:rsid w:val="00764B46"/>
    <w:rsid w:val="0076600E"/>
    <w:rsid w:val="007709B2"/>
    <w:rsid w:val="00770CE6"/>
    <w:rsid w:val="007721DB"/>
    <w:rsid w:val="007724CA"/>
    <w:rsid w:val="007734D3"/>
    <w:rsid w:val="0077352B"/>
    <w:rsid w:val="00773B9E"/>
    <w:rsid w:val="00776779"/>
    <w:rsid w:val="007767C5"/>
    <w:rsid w:val="00777112"/>
    <w:rsid w:val="00781556"/>
    <w:rsid w:val="00781C25"/>
    <w:rsid w:val="00782258"/>
    <w:rsid w:val="00782281"/>
    <w:rsid w:val="00782BF6"/>
    <w:rsid w:val="0078304D"/>
    <w:rsid w:val="00783B94"/>
    <w:rsid w:val="007842E0"/>
    <w:rsid w:val="00785904"/>
    <w:rsid w:val="007877CF"/>
    <w:rsid w:val="007902BE"/>
    <w:rsid w:val="00790B46"/>
    <w:rsid w:val="00790BA0"/>
    <w:rsid w:val="00791268"/>
    <w:rsid w:val="007927AC"/>
    <w:rsid w:val="007936B1"/>
    <w:rsid w:val="00794162"/>
    <w:rsid w:val="00794214"/>
    <w:rsid w:val="007957EF"/>
    <w:rsid w:val="0079705B"/>
    <w:rsid w:val="007A0632"/>
    <w:rsid w:val="007A2200"/>
    <w:rsid w:val="007A238A"/>
    <w:rsid w:val="007A613B"/>
    <w:rsid w:val="007A6C83"/>
    <w:rsid w:val="007A7F17"/>
    <w:rsid w:val="007B041D"/>
    <w:rsid w:val="007B14D1"/>
    <w:rsid w:val="007B1832"/>
    <w:rsid w:val="007B2953"/>
    <w:rsid w:val="007B4A51"/>
    <w:rsid w:val="007B4B2A"/>
    <w:rsid w:val="007B5969"/>
    <w:rsid w:val="007B7013"/>
    <w:rsid w:val="007C05B5"/>
    <w:rsid w:val="007C0819"/>
    <w:rsid w:val="007C0880"/>
    <w:rsid w:val="007C40F5"/>
    <w:rsid w:val="007C47A7"/>
    <w:rsid w:val="007C5CFC"/>
    <w:rsid w:val="007D01B1"/>
    <w:rsid w:val="007D04EF"/>
    <w:rsid w:val="007D20C4"/>
    <w:rsid w:val="007D2261"/>
    <w:rsid w:val="007D3CA4"/>
    <w:rsid w:val="007D4615"/>
    <w:rsid w:val="007D6B86"/>
    <w:rsid w:val="007E04FF"/>
    <w:rsid w:val="007E2990"/>
    <w:rsid w:val="007E2EF1"/>
    <w:rsid w:val="007E39AC"/>
    <w:rsid w:val="007E6CB8"/>
    <w:rsid w:val="007E6D18"/>
    <w:rsid w:val="007E761E"/>
    <w:rsid w:val="007E79F6"/>
    <w:rsid w:val="007E7B64"/>
    <w:rsid w:val="007F191B"/>
    <w:rsid w:val="007F1B4A"/>
    <w:rsid w:val="007F1DA5"/>
    <w:rsid w:val="007F2049"/>
    <w:rsid w:val="007F263A"/>
    <w:rsid w:val="007F2B7C"/>
    <w:rsid w:val="007F2F64"/>
    <w:rsid w:val="007F35B5"/>
    <w:rsid w:val="007F4566"/>
    <w:rsid w:val="007F4D60"/>
    <w:rsid w:val="007F5F53"/>
    <w:rsid w:val="007F6CAE"/>
    <w:rsid w:val="007F7451"/>
    <w:rsid w:val="007F75B9"/>
    <w:rsid w:val="007F7963"/>
    <w:rsid w:val="007F7A54"/>
    <w:rsid w:val="00800C22"/>
    <w:rsid w:val="00804F05"/>
    <w:rsid w:val="00804FF0"/>
    <w:rsid w:val="008053FB"/>
    <w:rsid w:val="008063BE"/>
    <w:rsid w:val="00806E30"/>
    <w:rsid w:val="00807F31"/>
    <w:rsid w:val="00810B39"/>
    <w:rsid w:val="00811360"/>
    <w:rsid w:val="0081363D"/>
    <w:rsid w:val="008138EF"/>
    <w:rsid w:val="00813EDC"/>
    <w:rsid w:val="0081474F"/>
    <w:rsid w:val="008147A4"/>
    <w:rsid w:val="008148DC"/>
    <w:rsid w:val="008151F1"/>
    <w:rsid w:val="00817838"/>
    <w:rsid w:val="00820DCD"/>
    <w:rsid w:val="00821C7F"/>
    <w:rsid w:val="0082347E"/>
    <w:rsid w:val="00824375"/>
    <w:rsid w:val="00824C20"/>
    <w:rsid w:val="00825471"/>
    <w:rsid w:val="00825907"/>
    <w:rsid w:val="00826EA1"/>
    <w:rsid w:val="00827621"/>
    <w:rsid w:val="00830027"/>
    <w:rsid w:val="00830076"/>
    <w:rsid w:val="0083163F"/>
    <w:rsid w:val="00832CCC"/>
    <w:rsid w:val="00833FEC"/>
    <w:rsid w:val="00834F5A"/>
    <w:rsid w:val="008352EF"/>
    <w:rsid w:val="00835506"/>
    <w:rsid w:val="00836A07"/>
    <w:rsid w:val="00840F4D"/>
    <w:rsid w:val="00842380"/>
    <w:rsid w:val="008428C5"/>
    <w:rsid w:val="008437F2"/>
    <w:rsid w:val="00843981"/>
    <w:rsid w:val="00843DE3"/>
    <w:rsid w:val="008457F7"/>
    <w:rsid w:val="00845CBD"/>
    <w:rsid w:val="00847945"/>
    <w:rsid w:val="00847C70"/>
    <w:rsid w:val="008501E7"/>
    <w:rsid w:val="008516F6"/>
    <w:rsid w:val="0085181A"/>
    <w:rsid w:val="00851F3D"/>
    <w:rsid w:val="0085414B"/>
    <w:rsid w:val="00854A5F"/>
    <w:rsid w:val="00855B9C"/>
    <w:rsid w:val="00856CB9"/>
    <w:rsid w:val="0085735B"/>
    <w:rsid w:val="00857AF5"/>
    <w:rsid w:val="00857C34"/>
    <w:rsid w:val="00857F59"/>
    <w:rsid w:val="00861284"/>
    <w:rsid w:val="00861A21"/>
    <w:rsid w:val="0086213C"/>
    <w:rsid w:val="00864221"/>
    <w:rsid w:val="0086431E"/>
    <w:rsid w:val="00866A23"/>
    <w:rsid w:val="00867369"/>
    <w:rsid w:val="00870A68"/>
    <w:rsid w:val="00871FD1"/>
    <w:rsid w:val="00873802"/>
    <w:rsid w:val="0087454A"/>
    <w:rsid w:val="00876A6E"/>
    <w:rsid w:val="008770F4"/>
    <w:rsid w:val="008778A2"/>
    <w:rsid w:val="00877A07"/>
    <w:rsid w:val="0088077E"/>
    <w:rsid w:val="00880841"/>
    <w:rsid w:val="00881154"/>
    <w:rsid w:val="0088185C"/>
    <w:rsid w:val="00881C0E"/>
    <w:rsid w:val="00882A57"/>
    <w:rsid w:val="008835B9"/>
    <w:rsid w:val="00883EE0"/>
    <w:rsid w:val="008846D6"/>
    <w:rsid w:val="0088587E"/>
    <w:rsid w:val="00890B74"/>
    <w:rsid w:val="00891260"/>
    <w:rsid w:val="00891ADD"/>
    <w:rsid w:val="00891C15"/>
    <w:rsid w:val="00891E82"/>
    <w:rsid w:val="008944E8"/>
    <w:rsid w:val="008949E3"/>
    <w:rsid w:val="00895030"/>
    <w:rsid w:val="00896663"/>
    <w:rsid w:val="00896949"/>
    <w:rsid w:val="00897910"/>
    <w:rsid w:val="00897E83"/>
    <w:rsid w:val="008A021D"/>
    <w:rsid w:val="008A14F2"/>
    <w:rsid w:val="008A182B"/>
    <w:rsid w:val="008A2A9D"/>
    <w:rsid w:val="008A3D6A"/>
    <w:rsid w:val="008A7A14"/>
    <w:rsid w:val="008A7B98"/>
    <w:rsid w:val="008B0C02"/>
    <w:rsid w:val="008B26E4"/>
    <w:rsid w:val="008B3C5D"/>
    <w:rsid w:val="008B43F6"/>
    <w:rsid w:val="008B4804"/>
    <w:rsid w:val="008B4B85"/>
    <w:rsid w:val="008B4C49"/>
    <w:rsid w:val="008B53CA"/>
    <w:rsid w:val="008B5926"/>
    <w:rsid w:val="008B5BD7"/>
    <w:rsid w:val="008B5DDF"/>
    <w:rsid w:val="008B6908"/>
    <w:rsid w:val="008B77BE"/>
    <w:rsid w:val="008C0169"/>
    <w:rsid w:val="008C0BE9"/>
    <w:rsid w:val="008C2AA6"/>
    <w:rsid w:val="008C512F"/>
    <w:rsid w:val="008C649D"/>
    <w:rsid w:val="008C6567"/>
    <w:rsid w:val="008C6FDC"/>
    <w:rsid w:val="008C7EB3"/>
    <w:rsid w:val="008D0BC5"/>
    <w:rsid w:val="008D1FA6"/>
    <w:rsid w:val="008D32C1"/>
    <w:rsid w:val="008D3AB9"/>
    <w:rsid w:val="008D5191"/>
    <w:rsid w:val="008D63DA"/>
    <w:rsid w:val="008D6C66"/>
    <w:rsid w:val="008D6EC8"/>
    <w:rsid w:val="008D77E1"/>
    <w:rsid w:val="008E1ED8"/>
    <w:rsid w:val="008E248C"/>
    <w:rsid w:val="008E298E"/>
    <w:rsid w:val="008E42B5"/>
    <w:rsid w:val="008E539C"/>
    <w:rsid w:val="008E5A3C"/>
    <w:rsid w:val="008E7B01"/>
    <w:rsid w:val="008F08A1"/>
    <w:rsid w:val="008F0E37"/>
    <w:rsid w:val="008F205A"/>
    <w:rsid w:val="008F27FF"/>
    <w:rsid w:val="008F340B"/>
    <w:rsid w:val="008F3425"/>
    <w:rsid w:val="008F6090"/>
    <w:rsid w:val="008F6ACA"/>
    <w:rsid w:val="008F7824"/>
    <w:rsid w:val="008F79AB"/>
    <w:rsid w:val="008F7FB0"/>
    <w:rsid w:val="00900B35"/>
    <w:rsid w:val="00901BA9"/>
    <w:rsid w:val="00902CAE"/>
    <w:rsid w:val="009033C5"/>
    <w:rsid w:val="0090590A"/>
    <w:rsid w:val="009061BD"/>
    <w:rsid w:val="00906BD2"/>
    <w:rsid w:val="009076E0"/>
    <w:rsid w:val="00907A86"/>
    <w:rsid w:val="00910CC2"/>
    <w:rsid w:val="009111D5"/>
    <w:rsid w:val="009117DF"/>
    <w:rsid w:val="0091208A"/>
    <w:rsid w:val="00915EC0"/>
    <w:rsid w:val="009214C4"/>
    <w:rsid w:val="00925AF0"/>
    <w:rsid w:val="00925E04"/>
    <w:rsid w:val="009262F3"/>
    <w:rsid w:val="00926D50"/>
    <w:rsid w:val="00927453"/>
    <w:rsid w:val="0093427E"/>
    <w:rsid w:val="00934DB3"/>
    <w:rsid w:val="009353A8"/>
    <w:rsid w:val="00936F63"/>
    <w:rsid w:val="00937B98"/>
    <w:rsid w:val="009402D0"/>
    <w:rsid w:val="009403D2"/>
    <w:rsid w:val="0094154E"/>
    <w:rsid w:val="00943535"/>
    <w:rsid w:val="009449E1"/>
    <w:rsid w:val="0094642D"/>
    <w:rsid w:val="00947EC5"/>
    <w:rsid w:val="00952331"/>
    <w:rsid w:val="0095351C"/>
    <w:rsid w:val="00953A4B"/>
    <w:rsid w:val="00953CCC"/>
    <w:rsid w:val="009546A7"/>
    <w:rsid w:val="00955232"/>
    <w:rsid w:val="009563D6"/>
    <w:rsid w:val="009568B6"/>
    <w:rsid w:val="00957B7B"/>
    <w:rsid w:val="00962F71"/>
    <w:rsid w:val="0096480C"/>
    <w:rsid w:val="00965C95"/>
    <w:rsid w:val="00966390"/>
    <w:rsid w:val="00970955"/>
    <w:rsid w:val="00971A6D"/>
    <w:rsid w:val="00971BD3"/>
    <w:rsid w:val="00971F53"/>
    <w:rsid w:val="0097201E"/>
    <w:rsid w:val="00972403"/>
    <w:rsid w:val="00972BA9"/>
    <w:rsid w:val="00972C58"/>
    <w:rsid w:val="00973582"/>
    <w:rsid w:val="00973789"/>
    <w:rsid w:val="00973FED"/>
    <w:rsid w:val="00974F37"/>
    <w:rsid w:val="00975C50"/>
    <w:rsid w:val="00981621"/>
    <w:rsid w:val="0098283B"/>
    <w:rsid w:val="009828A3"/>
    <w:rsid w:val="00983F8A"/>
    <w:rsid w:val="00984731"/>
    <w:rsid w:val="0098683D"/>
    <w:rsid w:val="0098733A"/>
    <w:rsid w:val="00991A57"/>
    <w:rsid w:val="00991DC9"/>
    <w:rsid w:val="009926D8"/>
    <w:rsid w:val="00993DB8"/>
    <w:rsid w:val="009946E6"/>
    <w:rsid w:val="0099478F"/>
    <w:rsid w:val="00996FA2"/>
    <w:rsid w:val="00996FC8"/>
    <w:rsid w:val="0099711C"/>
    <w:rsid w:val="00997711"/>
    <w:rsid w:val="009A0183"/>
    <w:rsid w:val="009A2A7E"/>
    <w:rsid w:val="009A2F18"/>
    <w:rsid w:val="009A4C8E"/>
    <w:rsid w:val="009A5E84"/>
    <w:rsid w:val="009A7EA7"/>
    <w:rsid w:val="009B0985"/>
    <w:rsid w:val="009B0CA1"/>
    <w:rsid w:val="009B0DA5"/>
    <w:rsid w:val="009B334E"/>
    <w:rsid w:val="009B4E55"/>
    <w:rsid w:val="009B70C7"/>
    <w:rsid w:val="009C23A6"/>
    <w:rsid w:val="009C3ED9"/>
    <w:rsid w:val="009C4B28"/>
    <w:rsid w:val="009C4E2A"/>
    <w:rsid w:val="009C5C1A"/>
    <w:rsid w:val="009C5C7D"/>
    <w:rsid w:val="009C5E1A"/>
    <w:rsid w:val="009D0B8E"/>
    <w:rsid w:val="009D3201"/>
    <w:rsid w:val="009D52F8"/>
    <w:rsid w:val="009D5CE9"/>
    <w:rsid w:val="009D5E02"/>
    <w:rsid w:val="009D5E70"/>
    <w:rsid w:val="009D6788"/>
    <w:rsid w:val="009D68F6"/>
    <w:rsid w:val="009E3EBF"/>
    <w:rsid w:val="009E47FF"/>
    <w:rsid w:val="009E5618"/>
    <w:rsid w:val="009E6043"/>
    <w:rsid w:val="009E6076"/>
    <w:rsid w:val="009E7967"/>
    <w:rsid w:val="009F0119"/>
    <w:rsid w:val="009F053A"/>
    <w:rsid w:val="009F0B4D"/>
    <w:rsid w:val="009F161A"/>
    <w:rsid w:val="009F3AE7"/>
    <w:rsid w:val="009F40CC"/>
    <w:rsid w:val="009F4C08"/>
    <w:rsid w:val="009F5059"/>
    <w:rsid w:val="009F69F2"/>
    <w:rsid w:val="009F7A47"/>
    <w:rsid w:val="00A000E6"/>
    <w:rsid w:val="00A00BC9"/>
    <w:rsid w:val="00A01B66"/>
    <w:rsid w:val="00A0203B"/>
    <w:rsid w:val="00A02199"/>
    <w:rsid w:val="00A03C5E"/>
    <w:rsid w:val="00A051B5"/>
    <w:rsid w:val="00A0610F"/>
    <w:rsid w:val="00A10313"/>
    <w:rsid w:val="00A105FD"/>
    <w:rsid w:val="00A1093B"/>
    <w:rsid w:val="00A10C9C"/>
    <w:rsid w:val="00A1151A"/>
    <w:rsid w:val="00A1325B"/>
    <w:rsid w:val="00A15022"/>
    <w:rsid w:val="00A1689B"/>
    <w:rsid w:val="00A16E9F"/>
    <w:rsid w:val="00A17AE3"/>
    <w:rsid w:val="00A17F62"/>
    <w:rsid w:val="00A20D76"/>
    <w:rsid w:val="00A23714"/>
    <w:rsid w:val="00A2386F"/>
    <w:rsid w:val="00A24357"/>
    <w:rsid w:val="00A244A1"/>
    <w:rsid w:val="00A244EB"/>
    <w:rsid w:val="00A25244"/>
    <w:rsid w:val="00A25E6D"/>
    <w:rsid w:val="00A266C9"/>
    <w:rsid w:val="00A27099"/>
    <w:rsid w:val="00A276F6"/>
    <w:rsid w:val="00A27936"/>
    <w:rsid w:val="00A30026"/>
    <w:rsid w:val="00A30D54"/>
    <w:rsid w:val="00A31260"/>
    <w:rsid w:val="00A317E8"/>
    <w:rsid w:val="00A31C46"/>
    <w:rsid w:val="00A326C2"/>
    <w:rsid w:val="00A333F9"/>
    <w:rsid w:val="00A34126"/>
    <w:rsid w:val="00A40E9E"/>
    <w:rsid w:val="00A41B99"/>
    <w:rsid w:val="00A41BB2"/>
    <w:rsid w:val="00A426C2"/>
    <w:rsid w:val="00A44491"/>
    <w:rsid w:val="00A50A6D"/>
    <w:rsid w:val="00A5168F"/>
    <w:rsid w:val="00A51B74"/>
    <w:rsid w:val="00A524D4"/>
    <w:rsid w:val="00A5295D"/>
    <w:rsid w:val="00A52BFA"/>
    <w:rsid w:val="00A53FC2"/>
    <w:rsid w:val="00A545E1"/>
    <w:rsid w:val="00A55733"/>
    <w:rsid w:val="00A55DE6"/>
    <w:rsid w:val="00A5616A"/>
    <w:rsid w:val="00A566BF"/>
    <w:rsid w:val="00A5743F"/>
    <w:rsid w:val="00A602EE"/>
    <w:rsid w:val="00A6044B"/>
    <w:rsid w:val="00A60C2F"/>
    <w:rsid w:val="00A60F9D"/>
    <w:rsid w:val="00A60FCE"/>
    <w:rsid w:val="00A627DC"/>
    <w:rsid w:val="00A64A86"/>
    <w:rsid w:val="00A6529F"/>
    <w:rsid w:val="00A65FD6"/>
    <w:rsid w:val="00A66A88"/>
    <w:rsid w:val="00A66B7D"/>
    <w:rsid w:val="00A66EFD"/>
    <w:rsid w:val="00A6731E"/>
    <w:rsid w:val="00A67E0F"/>
    <w:rsid w:val="00A706E9"/>
    <w:rsid w:val="00A7181A"/>
    <w:rsid w:val="00A71AAA"/>
    <w:rsid w:val="00A7226F"/>
    <w:rsid w:val="00A74D8A"/>
    <w:rsid w:val="00A770AB"/>
    <w:rsid w:val="00A77554"/>
    <w:rsid w:val="00A800AD"/>
    <w:rsid w:val="00A81F85"/>
    <w:rsid w:val="00A82925"/>
    <w:rsid w:val="00A83E5E"/>
    <w:rsid w:val="00A86722"/>
    <w:rsid w:val="00A87C08"/>
    <w:rsid w:val="00A90604"/>
    <w:rsid w:val="00A90DD1"/>
    <w:rsid w:val="00A91EB0"/>
    <w:rsid w:val="00A92679"/>
    <w:rsid w:val="00A92D29"/>
    <w:rsid w:val="00A92F61"/>
    <w:rsid w:val="00A93DE0"/>
    <w:rsid w:val="00A94E45"/>
    <w:rsid w:val="00A96D6F"/>
    <w:rsid w:val="00A96F69"/>
    <w:rsid w:val="00AA0B05"/>
    <w:rsid w:val="00AA0BC6"/>
    <w:rsid w:val="00AA3507"/>
    <w:rsid w:val="00AA4958"/>
    <w:rsid w:val="00AA4AB1"/>
    <w:rsid w:val="00AA5C07"/>
    <w:rsid w:val="00AA6A58"/>
    <w:rsid w:val="00AA71A0"/>
    <w:rsid w:val="00AB520B"/>
    <w:rsid w:val="00AB5B48"/>
    <w:rsid w:val="00AB74F7"/>
    <w:rsid w:val="00AB7DBC"/>
    <w:rsid w:val="00AC128D"/>
    <w:rsid w:val="00AC3102"/>
    <w:rsid w:val="00AC3A63"/>
    <w:rsid w:val="00AC3ECC"/>
    <w:rsid w:val="00AC4E81"/>
    <w:rsid w:val="00AC5A51"/>
    <w:rsid w:val="00AC5A55"/>
    <w:rsid w:val="00AC6617"/>
    <w:rsid w:val="00AC7F1C"/>
    <w:rsid w:val="00AD080F"/>
    <w:rsid w:val="00AD1EE0"/>
    <w:rsid w:val="00AD6A1D"/>
    <w:rsid w:val="00AD7E9C"/>
    <w:rsid w:val="00AE0292"/>
    <w:rsid w:val="00AE1EB2"/>
    <w:rsid w:val="00AE20B8"/>
    <w:rsid w:val="00AE296E"/>
    <w:rsid w:val="00AE2A6F"/>
    <w:rsid w:val="00AE2FAD"/>
    <w:rsid w:val="00AE33D0"/>
    <w:rsid w:val="00AE3AA0"/>
    <w:rsid w:val="00AE6640"/>
    <w:rsid w:val="00AE7617"/>
    <w:rsid w:val="00AE776A"/>
    <w:rsid w:val="00AF0953"/>
    <w:rsid w:val="00AF0BCD"/>
    <w:rsid w:val="00AF1544"/>
    <w:rsid w:val="00AF209C"/>
    <w:rsid w:val="00AF536F"/>
    <w:rsid w:val="00AF56EE"/>
    <w:rsid w:val="00AF6E76"/>
    <w:rsid w:val="00B00AF7"/>
    <w:rsid w:val="00B00BE0"/>
    <w:rsid w:val="00B01AA5"/>
    <w:rsid w:val="00B01AD4"/>
    <w:rsid w:val="00B02402"/>
    <w:rsid w:val="00B0344C"/>
    <w:rsid w:val="00B0424A"/>
    <w:rsid w:val="00B05970"/>
    <w:rsid w:val="00B06F4C"/>
    <w:rsid w:val="00B07BE8"/>
    <w:rsid w:val="00B10669"/>
    <w:rsid w:val="00B11493"/>
    <w:rsid w:val="00B117AD"/>
    <w:rsid w:val="00B12078"/>
    <w:rsid w:val="00B131CA"/>
    <w:rsid w:val="00B13B8D"/>
    <w:rsid w:val="00B13C4B"/>
    <w:rsid w:val="00B14F0E"/>
    <w:rsid w:val="00B16A1E"/>
    <w:rsid w:val="00B2069C"/>
    <w:rsid w:val="00B206E4"/>
    <w:rsid w:val="00B20961"/>
    <w:rsid w:val="00B218E3"/>
    <w:rsid w:val="00B23034"/>
    <w:rsid w:val="00B23A01"/>
    <w:rsid w:val="00B2413E"/>
    <w:rsid w:val="00B274D2"/>
    <w:rsid w:val="00B30C57"/>
    <w:rsid w:val="00B31078"/>
    <w:rsid w:val="00B31A8D"/>
    <w:rsid w:val="00B3386D"/>
    <w:rsid w:val="00B33D0E"/>
    <w:rsid w:val="00B33E04"/>
    <w:rsid w:val="00B35AEA"/>
    <w:rsid w:val="00B35CD8"/>
    <w:rsid w:val="00B360BC"/>
    <w:rsid w:val="00B360F5"/>
    <w:rsid w:val="00B363F9"/>
    <w:rsid w:val="00B377E0"/>
    <w:rsid w:val="00B408E7"/>
    <w:rsid w:val="00B413A5"/>
    <w:rsid w:val="00B413B6"/>
    <w:rsid w:val="00B43637"/>
    <w:rsid w:val="00B445BB"/>
    <w:rsid w:val="00B45D17"/>
    <w:rsid w:val="00B45E4C"/>
    <w:rsid w:val="00B46C96"/>
    <w:rsid w:val="00B477F5"/>
    <w:rsid w:val="00B52239"/>
    <w:rsid w:val="00B568E0"/>
    <w:rsid w:val="00B5696C"/>
    <w:rsid w:val="00B570DA"/>
    <w:rsid w:val="00B6047B"/>
    <w:rsid w:val="00B604FA"/>
    <w:rsid w:val="00B61664"/>
    <w:rsid w:val="00B62B96"/>
    <w:rsid w:val="00B6368D"/>
    <w:rsid w:val="00B64B72"/>
    <w:rsid w:val="00B71055"/>
    <w:rsid w:val="00B71602"/>
    <w:rsid w:val="00B71B78"/>
    <w:rsid w:val="00B73795"/>
    <w:rsid w:val="00B73D3F"/>
    <w:rsid w:val="00B742A0"/>
    <w:rsid w:val="00B752A2"/>
    <w:rsid w:val="00B75326"/>
    <w:rsid w:val="00B759E3"/>
    <w:rsid w:val="00B75E32"/>
    <w:rsid w:val="00B772AD"/>
    <w:rsid w:val="00B802EF"/>
    <w:rsid w:val="00B80DEB"/>
    <w:rsid w:val="00B80FFA"/>
    <w:rsid w:val="00B81A26"/>
    <w:rsid w:val="00B82E43"/>
    <w:rsid w:val="00B833A0"/>
    <w:rsid w:val="00B8403E"/>
    <w:rsid w:val="00B84066"/>
    <w:rsid w:val="00B849E1"/>
    <w:rsid w:val="00B85B0F"/>
    <w:rsid w:val="00B90666"/>
    <w:rsid w:val="00B90B5E"/>
    <w:rsid w:val="00B90CC9"/>
    <w:rsid w:val="00B911A3"/>
    <w:rsid w:val="00B92034"/>
    <w:rsid w:val="00B9313F"/>
    <w:rsid w:val="00B9364E"/>
    <w:rsid w:val="00B940DB"/>
    <w:rsid w:val="00B941DA"/>
    <w:rsid w:val="00B94746"/>
    <w:rsid w:val="00B95B9E"/>
    <w:rsid w:val="00B9716C"/>
    <w:rsid w:val="00BA1203"/>
    <w:rsid w:val="00BA1596"/>
    <w:rsid w:val="00BA15F2"/>
    <w:rsid w:val="00BA33C4"/>
    <w:rsid w:val="00BA4886"/>
    <w:rsid w:val="00BA5AB2"/>
    <w:rsid w:val="00BA5C94"/>
    <w:rsid w:val="00BA7879"/>
    <w:rsid w:val="00BB038C"/>
    <w:rsid w:val="00BB08FE"/>
    <w:rsid w:val="00BB0FC3"/>
    <w:rsid w:val="00BB203C"/>
    <w:rsid w:val="00BB30B3"/>
    <w:rsid w:val="00BC0087"/>
    <w:rsid w:val="00BC53E5"/>
    <w:rsid w:val="00BC5A22"/>
    <w:rsid w:val="00BC679D"/>
    <w:rsid w:val="00BC730D"/>
    <w:rsid w:val="00BD125A"/>
    <w:rsid w:val="00BD5C90"/>
    <w:rsid w:val="00BD66E6"/>
    <w:rsid w:val="00BD6B89"/>
    <w:rsid w:val="00BD6F50"/>
    <w:rsid w:val="00BE208A"/>
    <w:rsid w:val="00BE3889"/>
    <w:rsid w:val="00BE39CF"/>
    <w:rsid w:val="00BE419C"/>
    <w:rsid w:val="00BE4292"/>
    <w:rsid w:val="00BE42A7"/>
    <w:rsid w:val="00BE488E"/>
    <w:rsid w:val="00BE49E7"/>
    <w:rsid w:val="00BE628B"/>
    <w:rsid w:val="00BE6939"/>
    <w:rsid w:val="00BE6EFF"/>
    <w:rsid w:val="00BE7597"/>
    <w:rsid w:val="00BE7898"/>
    <w:rsid w:val="00BE7D38"/>
    <w:rsid w:val="00BE7F47"/>
    <w:rsid w:val="00BF07F8"/>
    <w:rsid w:val="00BF0C8A"/>
    <w:rsid w:val="00BF1A2E"/>
    <w:rsid w:val="00BF21A9"/>
    <w:rsid w:val="00BF271A"/>
    <w:rsid w:val="00BF2C1C"/>
    <w:rsid w:val="00BF5B6F"/>
    <w:rsid w:val="00BF791E"/>
    <w:rsid w:val="00C004DA"/>
    <w:rsid w:val="00C02163"/>
    <w:rsid w:val="00C031DA"/>
    <w:rsid w:val="00C039F2"/>
    <w:rsid w:val="00C077D3"/>
    <w:rsid w:val="00C07ABC"/>
    <w:rsid w:val="00C07CB9"/>
    <w:rsid w:val="00C124D3"/>
    <w:rsid w:val="00C124E1"/>
    <w:rsid w:val="00C137F7"/>
    <w:rsid w:val="00C1408C"/>
    <w:rsid w:val="00C14B12"/>
    <w:rsid w:val="00C15981"/>
    <w:rsid w:val="00C15EF8"/>
    <w:rsid w:val="00C17263"/>
    <w:rsid w:val="00C17E07"/>
    <w:rsid w:val="00C21413"/>
    <w:rsid w:val="00C2158A"/>
    <w:rsid w:val="00C2273F"/>
    <w:rsid w:val="00C25208"/>
    <w:rsid w:val="00C25BAC"/>
    <w:rsid w:val="00C25CA9"/>
    <w:rsid w:val="00C2625D"/>
    <w:rsid w:val="00C267ED"/>
    <w:rsid w:val="00C2732C"/>
    <w:rsid w:val="00C27BC3"/>
    <w:rsid w:val="00C30828"/>
    <w:rsid w:val="00C31A1C"/>
    <w:rsid w:val="00C31D39"/>
    <w:rsid w:val="00C32887"/>
    <w:rsid w:val="00C332A1"/>
    <w:rsid w:val="00C33D3D"/>
    <w:rsid w:val="00C34C51"/>
    <w:rsid w:val="00C34C8A"/>
    <w:rsid w:val="00C34D0B"/>
    <w:rsid w:val="00C3572C"/>
    <w:rsid w:val="00C36821"/>
    <w:rsid w:val="00C41AA3"/>
    <w:rsid w:val="00C41C09"/>
    <w:rsid w:val="00C42334"/>
    <w:rsid w:val="00C428D6"/>
    <w:rsid w:val="00C4391D"/>
    <w:rsid w:val="00C44C9C"/>
    <w:rsid w:val="00C45504"/>
    <w:rsid w:val="00C458DC"/>
    <w:rsid w:val="00C46920"/>
    <w:rsid w:val="00C5018D"/>
    <w:rsid w:val="00C51088"/>
    <w:rsid w:val="00C5183C"/>
    <w:rsid w:val="00C519A2"/>
    <w:rsid w:val="00C51E94"/>
    <w:rsid w:val="00C52950"/>
    <w:rsid w:val="00C5296A"/>
    <w:rsid w:val="00C53955"/>
    <w:rsid w:val="00C54F7F"/>
    <w:rsid w:val="00C5669E"/>
    <w:rsid w:val="00C573B4"/>
    <w:rsid w:val="00C57FD4"/>
    <w:rsid w:val="00C60791"/>
    <w:rsid w:val="00C611D1"/>
    <w:rsid w:val="00C625A3"/>
    <w:rsid w:val="00C629B3"/>
    <w:rsid w:val="00C645CA"/>
    <w:rsid w:val="00C64F16"/>
    <w:rsid w:val="00C653A1"/>
    <w:rsid w:val="00C653E6"/>
    <w:rsid w:val="00C70803"/>
    <w:rsid w:val="00C70835"/>
    <w:rsid w:val="00C72B48"/>
    <w:rsid w:val="00C73B39"/>
    <w:rsid w:val="00C74B6D"/>
    <w:rsid w:val="00C75126"/>
    <w:rsid w:val="00C763AF"/>
    <w:rsid w:val="00C773BB"/>
    <w:rsid w:val="00C80F36"/>
    <w:rsid w:val="00C813C9"/>
    <w:rsid w:val="00C824DC"/>
    <w:rsid w:val="00C8434D"/>
    <w:rsid w:val="00C84781"/>
    <w:rsid w:val="00C856D1"/>
    <w:rsid w:val="00C85F65"/>
    <w:rsid w:val="00C86029"/>
    <w:rsid w:val="00C86A19"/>
    <w:rsid w:val="00C90C26"/>
    <w:rsid w:val="00C91BA9"/>
    <w:rsid w:val="00C95738"/>
    <w:rsid w:val="00C9783C"/>
    <w:rsid w:val="00CA029F"/>
    <w:rsid w:val="00CA1ED3"/>
    <w:rsid w:val="00CA2022"/>
    <w:rsid w:val="00CA3B7D"/>
    <w:rsid w:val="00CA5188"/>
    <w:rsid w:val="00CA670D"/>
    <w:rsid w:val="00CB2621"/>
    <w:rsid w:val="00CB483C"/>
    <w:rsid w:val="00CB6049"/>
    <w:rsid w:val="00CB6783"/>
    <w:rsid w:val="00CB74A2"/>
    <w:rsid w:val="00CC19F8"/>
    <w:rsid w:val="00CC2ED1"/>
    <w:rsid w:val="00CC3045"/>
    <w:rsid w:val="00CC3F8F"/>
    <w:rsid w:val="00CC49F4"/>
    <w:rsid w:val="00CC4D53"/>
    <w:rsid w:val="00CC5A9D"/>
    <w:rsid w:val="00CC612C"/>
    <w:rsid w:val="00CC7570"/>
    <w:rsid w:val="00CD0A28"/>
    <w:rsid w:val="00CD2653"/>
    <w:rsid w:val="00CD2BE0"/>
    <w:rsid w:val="00CD2CCA"/>
    <w:rsid w:val="00CD6F4F"/>
    <w:rsid w:val="00CD73D8"/>
    <w:rsid w:val="00CE0FEC"/>
    <w:rsid w:val="00CE1423"/>
    <w:rsid w:val="00CE21D5"/>
    <w:rsid w:val="00CE2AF3"/>
    <w:rsid w:val="00CE32D0"/>
    <w:rsid w:val="00CE38D5"/>
    <w:rsid w:val="00CE5243"/>
    <w:rsid w:val="00CE5298"/>
    <w:rsid w:val="00CE5420"/>
    <w:rsid w:val="00CE68F9"/>
    <w:rsid w:val="00CE7F6A"/>
    <w:rsid w:val="00CF1B8D"/>
    <w:rsid w:val="00CF3137"/>
    <w:rsid w:val="00CF31BF"/>
    <w:rsid w:val="00CF3E74"/>
    <w:rsid w:val="00CF499D"/>
    <w:rsid w:val="00CF533F"/>
    <w:rsid w:val="00CF7EA3"/>
    <w:rsid w:val="00D00AC3"/>
    <w:rsid w:val="00D010CD"/>
    <w:rsid w:val="00D028C7"/>
    <w:rsid w:val="00D02A23"/>
    <w:rsid w:val="00D02CDA"/>
    <w:rsid w:val="00D03CD2"/>
    <w:rsid w:val="00D04EC2"/>
    <w:rsid w:val="00D054D8"/>
    <w:rsid w:val="00D05DDA"/>
    <w:rsid w:val="00D06523"/>
    <w:rsid w:val="00D0665A"/>
    <w:rsid w:val="00D07284"/>
    <w:rsid w:val="00D1143B"/>
    <w:rsid w:val="00D114ED"/>
    <w:rsid w:val="00D1169F"/>
    <w:rsid w:val="00D126DE"/>
    <w:rsid w:val="00D1623C"/>
    <w:rsid w:val="00D175E2"/>
    <w:rsid w:val="00D17F37"/>
    <w:rsid w:val="00D203B2"/>
    <w:rsid w:val="00D20884"/>
    <w:rsid w:val="00D20E61"/>
    <w:rsid w:val="00D2102F"/>
    <w:rsid w:val="00D2299A"/>
    <w:rsid w:val="00D231FD"/>
    <w:rsid w:val="00D23A63"/>
    <w:rsid w:val="00D23E75"/>
    <w:rsid w:val="00D2514E"/>
    <w:rsid w:val="00D31441"/>
    <w:rsid w:val="00D31B39"/>
    <w:rsid w:val="00D31D14"/>
    <w:rsid w:val="00D328FB"/>
    <w:rsid w:val="00D33015"/>
    <w:rsid w:val="00D33386"/>
    <w:rsid w:val="00D34BD9"/>
    <w:rsid w:val="00D40504"/>
    <w:rsid w:val="00D40669"/>
    <w:rsid w:val="00D40777"/>
    <w:rsid w:val="00D40BE0"/>
    <w:rsid w:val="00D40EF2"/>
    <w:rsid w:val="00D41F15"/>
    <w:rsid w:val="00D43E22"/>
    <w:rsid w:val="00D45E3D"/>
    <w:rsid w:val="00D46EAC"/>
    <w:rsid w:val="00D540A6"/>
    <w:rsid w:val="00D54E0C"/>
    <w:rsid w:val="00D56D88"/>
    <w:rsid w:val="00D56E4F"/>
    <w:rsid w:val="00D56E60"/>
    <w:rsid w:val="00D574DB"/>
    <w:rsid w:val="00D57734"/>
    <w:rsid w:val="00D57A31"/>
    <w:rsid w:val="00D60198"/>
    <w:rsid w:val="00D606A8"/>
    <w:rsid w:val="00D61BD6"/>
    <w:rsid w:val="00D63E5A"/>
    <w:rsid w:val="00D645D5"/>
    <w:rsid w:val="00D65A66"/>
    <w:rsid w:val="00D66191"/>
    <w:rsid w:val="00D70712"/>
    <w:rsid w:val="00D7181E"/>
    <w:rsid w:val="00D723B2"/>
    <w:rsid w:val="00D7391C"/>
    <w:rsid w:val="00D73A0E"/>
    <w:rsid w:val="00D76ABC"/>
    <w:rsid w:val="00D76F53"/>
    <w:rsid w:val="00D77D1E"/>
    <w:rsid w:val="00D77FEC"/>
    <w:rsid w:val="00D81065"/>
    <w:rsid w:val="00D82448"/>
    <w:rsid w:val="00D826B8"/>
    <w:rsid w:val="00D84CA1"/>
    <w:rsid w:val="00D87DEC"/>
    <w:rsid w:val="00D909DB"/>
    <w:rsid w:val="00D9167D"/>
    <w:rsid w:val="00D9228E"/>
    <w:rsid w:val="00D9245A"/>
    <w:rsid w:val="00D9350A"/>
    <w:rsid w:val="00D93578"/>
    <w:rsid w:val="00D93F0B"/>
    <w:rsid w:val="00D941E7"/>
    <w:rsid w:val="00D95C3E"/>
    <w:rsid w:val="00D95EAE"/>
    <w:rsid w:val="00DA0FEB"/>
    <w:rsid w:val="00DA11B4"/>
    <w:rsid w:val="00DA1AE2"/>
    <w:rsid w:val="00DA1B05"/>
    <w:rsid w:val="00DA46FD"/>
    <w:rsid w:val="00DA5980"/>
    <w:rsid w:val="00DA61EA"/>
    <w:rsid w:val="00DA7632"/>
    <w:rsid w:val="00DB01E9"/>
    <w:rsid w:val="00DB039F"/>
    <w:rsid w:val="00DB11CF"/>
    <w:rsid w:val="00DB31B9"/>
    <w:rsid w:val="00DB3766"/>
    <w:rsid w:val="00DB5269"/>
    <w:rsid w:val="00DB60B0"/>
    <w:rsid w:val="00DB6DA7"/>
    <w:rsid w:val="00DB74CE"/>
    <w:rsid w:val="00DC0D77"/>
    <w:rsid w:val="00DC0DFE"/>
    <w:rsid w:val="00DC0F80"/>
    <w:rsid w:val="00DC2088"/>
    <w:rsid w:val="00DC3921"/>
    <w:rsid w:val="00DC429C"/>
    <w:rsid w:val="00DC65BD"/>
    <w:rsid w:val="00DC719A"/>
    <w:rsid w:val="00DC75DE"/>
    <w:rsid w:val="00DD058D"/>
    <w:rsid w:val="00DD0759"/>
    <w:rsid w:val="00DD1C5A"/>
    <w:rsid w:val="00DD2D16"/>
    <w:rsid w:val="00DD39C1"/>
    <w:rsid w:val="00DD43D5"/>
    <w:rsid w:val="00DD528A"/>
    <w:rsid w:val="00DD5A74"/>
    <w:rsid w:val="00DD609E"/>
    <w:rsid w:val="00DD7794"/>
    <w:rsid w:val="00DD7FBD"/>
    <w:rsid w:val="00DE1146"/>
    <w:rsid w:val="00DE1F96"/>
    <w:rsid w:val="00DE3D76"/>
    <w:rsid w:val="00DE44D4"/>
    <w:rsid w:val="00DE5005"/>
    <w:rsid w:val="00DE521C"/>
    <w:rsid w:val="00DE5769"/>
    <w:rsid w:val="00DE5AA4"/>
    <w:rsid w:val="00DE6B6C"/>
    <w:rsid w:val="00DF0174"/>
    <w:rsid w:val="00DF104F"/>
    <w:rsid w:val="00DF1775"/>
    <w:rsid w:val="00DF191D"/>
    <w:rsid w:val="00DF2103"/>
    <w:rsid w:val="00DF2601"/>
    <w:rsid w:val="00DF3EEF"/>
    <w:rsid w:val="00DF445E"/>
    <w:rsid w:val="00DF4BC3"/>
    <w:rsid w:val="00DF4D05"/>
    <w:rsid w:val="00DF5C1D"/>
    <w:rsid w:val="00DF5D72"/>
    <w:rsid w:val="00DF7DE0"/>
    <w:rsid w:val="00E01750"/>
    <w:rsid w:val="00E02940"/>
    <w:rsid w:val="00E02C2A"/>
    <w:rsid w:val="00E03DEF"/>
    <w:rsid w:val="00E06190"/>
    <w:rsid w:val="00E06549"/>
    <w:rsid w:val="00E0735A"/>
    <w:rsid w:val="00E07458"/>
    <w:rsid w:val="00E11733"/>
    <w:rsid w:val="00E138E5"/>
    <w:rsid w:val="00E14359"/>
    <w:rsid w:val="00E148AF"/>
    <w:rsid w:val="00E15B01"/>
    <w:rsid w:val="00E15BFD"/>
    <w:rsid w:val="00E15C99"/>
    <w:rsid w:val="00E20278"/>
    <w:rsid w:val="00E2063B"/>
    <w:rsid w:val="00E20818"/>
    <w:rsid w:val="00E20CE0"/>
    <w:rsid w:val="00E22047"/>
    <w:rsid w:val="00E22721"/>
    <w:rsid w:val="00E23736"/>
    <w:rsid w:val="00E251D7"/>
    <w:rsid w:val="00E25F50"/>
    <w:rsid w:val="00E26731"/>
    <w:rsid w:val="00E27E36"/>
    <w:rsid w:val="00E27EE3"/>
    <w:rsid w:val="00E3278D"/>
    <w:rsid w:val="00E32F88"/>
    <w:rsid w:val="00E368DC"/>
    <w:rsid w:val="00E370F0"/>
    <w:rsid w:val="00E41320"/>
    <w:rsid w:val="00E41819"/>
    <w:rsid w:val="00E41EAC"/>
    <w:rsid w:val="00E43478"/>
    <w:rsid w:val="00E438C7"/>
    <w:rsid w:val="00E44C9A"/>
    <w:rsid w:val="00E458AB"/>
    <w:rsid w:val="00E508C9"/>
    <w:rsid w:val="00E529F3"/>
    <w:rsid w:val="00E52E56"/>
    <w:rsid w:val="00E536B3"/>
    <w:rsid w:val="00E53B37"/>
    <w:rsid w:val="00E53B9E"/>
    <w:rsid w:val="00E54825"/>
    <w:rsid w:val="00E57B08"/>
    <w:rsid w:val="00E57D66"/>
    <w:rsid w:val="00E57FBB"/>
    <w:rsid w:val="00E60090"/>
    <w:rsid w:val="00E61B2C"/>
    <w:rsid w:val="00E634A1"/>
    <w:rsid w:val="00E63F1A"/>
    <w:rsid w:val="00E67ABB"/>
    <w:rsid w:val="00E67E3D"/>
    <w:rsid w:val="00E70D45"/>
    <w:rsid w:val="00E715B9"/>
    <w:rsid w:val="00E74E27"/>
    <w:rsid w:val="00E753D6"/>
    <w:rsid w:val="00E76C86"/>
    <w:rsid w:val="00E771CA"/>
    <w:rsid w:val="00E7767C"/>
    <w:rsid w:val="00E82155"/>
    <w:rsid w:val="00E830D1"/>
    <w:rsid w:val="00E83312"/>
    <w:rsid w:val="00E8395B"/>
    <w:rsid w:val="00E84848"/>
    <w:rsid w:val="00E861DC"/>
    <w:rsid w:val="00E87D62"/>
    <w:rsid w:val="00E902C3"/>
    <w:rsid w:val="00E90D8F"/>
    <w:rsid w:val="00E916A7"/>
    <w:rsid w:val="00E93778"/>
    <w:rsid w:val="00E95259"/>
    <w:rsid w:val="00E957EA"/>
    <w:rsid w:val="00E9664C"/>
    <w:rsid w:val="00E96EBF"/>
    <w:rsid w:val="00E97C88"/>
    <w:rsid w:val="00EA01D3"/>
    <w:rsid w:val="00EA052C"/>
    <w:rsid w:val="00EA07AE"/>
    <w:rsid w:val="00EA0FF8"/>
    <w:rsid w:val="00EA209F"/>
    <w:rsid w:val="00EA2A76"/>
    <w:rsid w:val="00EA31EC"/>
    <w:rsid w:val="00EA4C10"/>
    <w:rsid w:val="00EA504F"/>
    <w:rsid w:val="00EA5139"/>
    <w:rsid w:val="00EA58BC"/>
    <w:rsid w:val="00EA5A26"/>
    <w:rsid w:val="00EA5E96"/>
    <w:rsid w:val="00EA65EB"/>
    <w:rsid w:val="00EA7BCF"/>
    <w:rsid w:val="00EA7C32"/>
    <w:rsid w:val="00EB0E52"/>
    <w:rsid w:val="00EB12F1"/>
    <w:rsid w:val="00EB3048"/>
    <w:rsid w:val="00EB3291"/>
    <w:rsid w:val="00EB3AFE"/>
    <w:rsid w:val="00EB4DA7"/>
    <w:rsid w:val="00EB5010"/>
    <w:rsid w:val="00EB5578"/>
    <w:rsid w:val="00EB5F60"/>
    <w:rsid w:val="00EB6A93"/>
    <w:rsid w:val="00EB798C"/>
    <w:rsid w:val="00EC02F4"/>
    <w:rsid w:val="00EC0DCE"/>
    <w:rsid w:val="00EC2529"/>
    <w:rsid w:val="00EC2E6A"/>
    <w:rsid w:val="00EC30B6"/>
    <w:rsid w:val="00EC3C77"/>
    <w:rsid w:val="00EC53C9"/>
    <w:rsid w:val="00EC545B"/>
    <w:rsid w:val="00EC65FE"/>
    <w:rsid w:val="00EC69ED"/>
    <w:rsid w:val="00EC7DD4"/>
    <w:rsid w:val="00ED112B"/>
    <w:rsid w:val="00ED5C70"/>
    <w:rsid w:val="00ED677B"/>
    <w:rsid w:val="00ED7311"/>
    <w:rsid w:val="00ED7AF9"/>
    <w:rsid w:val="00EE26B7"/>
    <w:rsid w:val="00EE2778"/>
    <w:rsid w:val="00EE2E4B"/>
    <w:rsid w:val="00EE2EF8"/>
    <w:rsid w:val="00EE323A"/>
    <w:rsid w:val="00EE3E4A"/>
    <w:rsid w:val="00EE4EEF"/>
    <w:rsid w:val="00EE6F5C"/>
    <w:rsid w:val="00EF097D"/>
    <w:rsid w:val="00EF09BD"/>
    <w:rsid w:val="00EF15C4"/>
    <w:rsid w:val="00EF4338"/>
    <w:rsid w:val="00EF63A3"/>
    <w:rsid w:val="00EF6C24"/>
    <w:rsid w:val="00EF77C1"/>
    <w:rsid w:val="00EF7ADE"/>
    <w:rsid w:val="00F004FF"/>
    <w:rsid w:val="00F03031"/>
    <w:rsid w:val="00F03B7A"/>
    <w:rsid w:val="00F04288"/>
    <w:rsid w:val="00F046C7"/>
    <w:rsid w:val="00F06B29"/>
    <w:rsid w:val="00F122B1"/>
    <w:rsid w:val="00F1337B"/>
    <w:rsid w:val="00F150A2"/>
    <w:rsid w:val="00F16730"/>
    <w:rsid w:val="00F17988"/>
    <w:rsid w:val="00F17D47"/>
    <w:rsid w:val="00F20C81"/>
    <w:rsid w:val="00F21971"/>
    <w:rsid w:val="00F21E80"/>
    <w:rsid w:val="00F23205"/>
    <w:rsid w:val="00F23FF1"/>
    <w:rsid w:val="00F25C19"/>
    <w:rsid w:val="00F2676E"/>
    <w:rsid w:val="00F26B1D"/>
    <w:rsid w:val="00F27D1A"/>
    <w:rsid w:val="00F301A9"/>
    <w:rsid w:val="00F30430"/>
    <w:rsid w:val="00F32591"/>
    <w:rsid w:val="00F3390A"/>
    <w:rsid w:val="00F33913"/>
    <w:rsid w:val="00F33C90"/>
    <w:rsid w:val="00F34CB8"/>
    <w:rsid w:val="00F351E7"/>
    <w:rsid w:val="00F35248"/>
    <w:rsid w:val="00F35644"/>
    <w:rsid w:val="00F36C15"/>
    <w:rsid w:val="00F36D5B"/>
    <w:rsid w:val="00F40E91"/>
    <w:rsid w:val="00F40F55"/>
    <w:rsid w:val="00F41DCB"/>
    <w:rsid w:val="00F45CDE"/>
    <w:rsid w:val="00F4682F"/>
    <w:rsid w:val="00F46BF7"/>
    <w:rsid w:val="00F52739"/>
    <w:rsid w:val="00F52ED3"/>
    <w:rsid w:val="00F54EBA"/>
    <w:rsid w:val="00F55104"/>
    <w:rsid w:val="00F56424"/>
    <w:rsid w:val="00F56E5C"/>
    <w:rsid w:val="00F5744E"/>
    <w:rsid w:val="00F600E6"/>
    <w:rsid w:val="00F60A8E"/>
    <w:rsid w:val="00F61083"/>
    <w:rsid w:val="00F634B6"/>
    <w:rsid w:val="00F66D27"/>
    <w:rsid w:val="00F67FAF"/>
    <w:rsid w:val="00F7021C"/>
    <w:rsid w:val="00F71F5C"/>
    <w:rsid w:val="00F72536"/>
    <w:rsid w:val="00F7288C"/>
    <w:rsid w:val="00F72F99"/>
    <w:rsid w:val="00F74185"/>
    <w:rsid w:val="00F752D2"/>
    <w:rsid w:val="00F76146"/>
    <w:rsid w:val="00F7644D"/>
    <w:rsid w:val="00F76625"/>
    <w:rsid w:val="00F76AFE"/>
    <w:rsid w:val="00F76DC2"/>
    <w:rsid w:val="00F82D9B"/>
    <w:rsid w:val="00F83338"/>
    <w:rsid w:val="00F855E5"/>
    <w:rsid w:val="00F86917"/>
    <w:rsid w:val="00F86C50"/>
    <w:rsid w:val="00F87C94"/>
    <w:rsid w:val="00F9019C"/>
    <w:rsid w:val="00F90BA8"/>
    <w:rsid w:val="00F92594"/>
    <w:rsid w:val="00F93C61"/>
    <w:rsid w:val="00F93E89"/>
    <w:rsid w:val="00F94AF7"/>
    <w:rsid w:val="00F95331"/>
    <w:rsid w:val="00F96501"/>
    <w:rsid w:val="00F96575"/>
    <w:rsid w:val="00F96AC7"/>
    <w:rsid w:val="00F96CB1"/>
    <w:rsid w:val="00F9709E"/>
    <w:rsid w:val="00F97A43"/>
    <w:rsid w:val="00FA1B6E"/>
    <w:rsid w:val="00FA3437"/>
    <w:rsid w:val="00FA367E"/>
    <w:rsid w:val="00FA3EEE"/>
    <w:rsid w:val="00FA43F6"/>
    <w:rsid w:val="00FA5A7D"/>
    <w:rsid w:val="00FB1565"/>
    <w:rsid w:val="00FB2A08"/>
    <w:rsid w:val="00FB46FB"/>
    <w:rsid w:val="00FB62EE"/>
    <w:rsid w:val="00FB63A9"/>
    <w:rsid w:val="00FC01CC"/>
    <w:rsid w:val="00FC0AE6"/>
    <w:rsid w:val="00FC1602"/>
    <w:rsid w:val="00FC1CD1"/>
    <w:rsid w:val="00FC40E0"/>
    <w:rsid w:val="00FC42ED"/>
    <w:rsid w:val="00FC5818"/>
    <w:rsid w:val="00FD106F"/>
    <w:rsid w:val="00FD37E1"/>
    <w:rsid w:val="00FD3D25"/>
    <w:rsid w:val="00FD4273"/>
    <w:rsid w:val="00FD66AA"/>
    <w:rsid w:val="00FE000B"/>
    <w:rsid w:val="00FE0A69"/>
    <w:rsid w:val="00FE23EA"/>
    <w:rsid w:val="00FE3A4C"/>
    <w:rsid w:val="00FE4A36"/>
    <w:rsid w:val="00FE58F1"/>
    <w:rsid w:val="00FE59D1"/>
    <w:rsid w:val="00FE63CE"/>
    <w:rsid w:val="00FE6C54"/>
    <w:rsid w:val="00FF01E8"/>
    <w:rsid w:val="00FF03F2"/>
    <w:rsid w:val="00FF1A04"/>
    <w:rsid w:val="00FF2B86"/>
    <w:rsid w:val="00FF2C12"/>
    <w:rsid w:val="00FF7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759EF"/>
  <w15:docId w15:val="{D6B1BFBF-2381-44E6-BA50-D4E50240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en-US"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link w:val="TextkrperZchn"/>
    <w:rPr>
      <w:rFonts w:ascii="Arial" w:hAnsi="Arial" w:cs="Arial"/>
      <w:b/>
      <w:bCs/>
    </w:rPr>
  </w:style>
  <w:style w:type="paragraph" w:styleId="Fuzeile">
    <w:name w:val="footer"/>
    <w:basedOn w:val="Standard"/>
    <w:link w:val="FuzeileZchn"/>
    <w:uiPriority w:val="99"/>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uiPriority w:val="20"/>
    <w:qFormat/>
    <w:rsid w:val="00B07BE8"/>
    <w:rPr>
      <w:b/>
      <w:bCs/>
      <w:i w:val="0"/>
      <w:iCs w:val="0"/>
    </w:rPr>
  </w:style>
  <w:style w:type="paragraph" w:styleId="StandardWeb">
    <w:name w:val="Normal (Web)"/>
    <w:basedOn w:val="Standard"/>
    <w:uiPriority w:val="99"/>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uiPriority w:val="22"/>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 w:type="paragraph" w:customStyle="1" w:styleId="text">
    <w:name w:val="text"/>
    <w:basedOn w:val="Standard"/>
    <w:rsid w:val="009B4E55"/>
    <w:pPr>
      <w:spacing w:before="100" w:beforeAutospacing="1" w:after="100" w:afterAutospacing="1"/>
    </w:pPr>
  </w:style>
  <w:style w:type="character" w:customStyle="1" w:styleId="bold">
    <w:name w:val="bold"/>
    <w:basedOn w:val="Absatz-Standardschriftart"/>
    <w:rsid w:val="009B4E55"/>
  </w:style>
  <w:style w:type="character" w:styleId="HTMLAkronym">
    <w:name w:val="HTML Acronym"/>
    <w:basedOn w:val="Absatz-Standardschriftart"/>
    <w:uiPriority w:val="99"/>
    <w:semiHidden/>
    <w:unhideWhenUsed/>
    <w:rsid w:val="002A27AD"/>
  </w:style>
  <w:style w:type="paragraph" w:styleId="NurText">
    <w:name w:val="Plain Text"/>
    <w:basedOn w:val="Standard"/>
    <w:link w:val="NurTextZchn"/>
    <w:uiPriority w:val="99"/>
    <w:semiHidden/>
    <w:unhideWhenUsed/>
    <w:rsid w:val="00C763AF"/>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C763AF"/>
    <w:rPr>
      <w:rFonts w:ascii="Calibri" w:eastAsiaTheme="minorHAnsi" w:hAnsi="Calibri" w:cstheme="minorBidi"/>
      <w:sz w:val="22"/>
      <w:szCs w:val="21"/>
      <w:lang w:eastAsia="en-US"/>
    </w:rPr>
  </w:style>
  <w:style w:type="paragraph" w:customStyle="1" w:styleId="Absatz1">
    <w:name w:val="Absatz_1"/>
    <w:basedOn w:val="Standard"/>
    <w:uiPriority w:val="99"/>
    <w:rsid w:val="00C90C26"/>
    <w:pPr>
      <w:widowControl w:val="0"/>
      <w:tabs>
        <w:tab w:val="left" w:pos="255"/>
        <w:tab w:val="left" w:pos="283"/>
      </w:tabs>
      <w:autoSpaceDE w:val="0"/>
      <w:autoSpaceDN w:val="0"/>
      <w:adjustRightInd w:val="0"/>
      <w:spacing w:line="236" w:lineRule="atLeast"/>
      <w:jc w:val="both"/>
    </w:pPr>
    <w:rPr>
      <w:rFonts w:ascii="MinionPro-Regular" w:eastAsiaTheme="minorEastAsia" w:hAnsi="MinionPro-Regular" w:cs="MinionPro-Regular"/>
      <w:color w:val="000000"/>
      <w:sz w:val="21"/>
      <w:szCs w:val="21"/>
    </w:rPr>
  </w:style>
  <w:style w:type="character" w:customStyle="1" w:styleId="st1">
    <w:name w:val="st1"/>
    <w:basedOn w:val="Absatz-Standardschriftart"/>
    <w:rsid w:val="0001545D"/>
  </w:style>
  <w:style w:type="character" w:customStyle="1" w:styleId="inhalt1">
    <w:name w:val="inhalt1"/>
    <w:rsid w:val="00D17F37"/>
    <w:rPr>
      <w:rFonts w:ascii="Arial" w:hAnsi="Arial" w:cs="Arial" w:hint="default"/>
      <w:b w:val="0"/>
      <w:bCs w:val="0"/>
      <w:i w:val="0"/>
      <w:iCs w:val="0"/>
      <w:color w:val="000000"/>
      <w:spacing w:val="0"/>
      <w:sz w:val="18"/>
      <w:szCs w:val="18"/>
    </w:rPr>
  </w:style>
  <w:style w:type="character" w:customStyle="1" w:styleId="TextkrperZchn">
    <w:name w:val="Textkörper Zchn"/>
    <w:basedOn w:val="Absatz-Standardschriftart"/>
    <w:link w:val="Textkrper"/>
    <w:rsid w:val="00080D2E"/>
    <w:rPr>
      <w:rFonts w:ascii="Arial" w:hAnsi="Arial" w:cs="Arial"/>
      <w:b/>
      <w:bCs/>
      <w:sz w:val="24"/>
      <w:szCs w:val="24"/>
    </w:rPr>
  </w:style>
  <w:style w:type="paragraph" w:styleId="Blocktext">
    <w:name w:val="Block Text"/>
    <w:basedOn w:val="Standard"/>
    <w:rsid w:val="00414E2B"/>
    <w:pPr>
      <w:spacing w:after="120"/>
      <w:ind w:left="1440" w:right="1440"/>
      <w:jc w:val="both"/>
    </w:pPr>
    <w:rPr>
      <w:rFonts w:ascii="Arial" w:hAnsi="Arial"/>
      <w:sz w:val="20"/>
      <w:szCs w:val="20"/>
    </w:rPr>
  </w:style>
  <w:style w:type="character" w:customStyle="1" w:styleId="quicklinkbutton">
    <w:name w:val="quicklinkbutton"/>
    <w:basedOn w:val="Absatz-Standardschriftart"/>
    <w:rsid w:val="00AD1EE0"/>
  </w:style>
  <w:style w:type="paragraph" w:customStyle="1" w:styleId="mgibodybodystyles">
    <w:name w:val="mgibodybodystyles"/>
    <w:basedOn w:val="Standard"/>
    <w:rsid w:val="00790B46"/>
    <w:pPr>
      <w:spacing w:before="100" w:beforeAutospacing="1" w:after="100" w:afterAutospacing="1"/>
    </w:pPr>
  </w:style>
  <w:style w:type="paragraph" w:styleId="Listenabsatz">
    <w:name w:val="List Paragraph"/>
    <w:basedOn w:val="Standard"/>
    <w:uiPriority w:val="34"/>
    <w:qFormat/>
    <w:rsid w:val="00ED7311"/>
    <w:pPr>
      <w:ind w:left="720"/>
      <w:contextualSpacing/>
    </w:pPr>
  </w:style>
  <w:style w:type="paragraph" w:customStyle="1" w:styleId="bildpartner">
    <w:name w:val="bildpartner"/>
    <w:basedOn w:val="Standard"/>
    <w:rsid w:val="00782281"/>
    <w:pPr>
      <w:spacing w:before="100" w:beforeAutospacing="1" w:after="100" w:afterAutospacing="1"/>
      <w:ind w:right="150"/>
    </w:pPr>
    <w:rPr>
      <w:rFonts w:eastAsiaTheme="minorEastAsia"/>
    </w:rPr>
  </w:style>
  <w:style w:type="character" w:customStyle="1" w:styleId="inhaltbold1">
    <w:name w:val="inhaltbold1"/>
    <w:basedOn w:val="Absatz-Standardschriftart"/>
    <w:rsid w:val="00D87DEC"/>
    <w:rPr>
      <w:rFonts w:ascii="Arial" w:hAnsi="Arial" w:cs="Arial" w:hint="default"/>
      <w:b/>
      <w:bCs/>
      <w:i w:val="0"/>
      <w:iCs w:val="0"/>
      <w:sz w:val="18"/>
      <w:szCs w:val="18"/>
    </w:rPr>
  </w:style>
  <w:style w:type="character" w:customStyle="1" w:styleId="st">
    <w:name w:val="st"/>
    <w:basedOn w:val="Absatz-Standardschriftart"/>
    <w:rsid w:val="001A2736"/>
  </w:style>
  <w:style w:type="character" w:styleId="Kommentarzeichen">
    <w:name w:val="annotation reference"/>
    <w:basedOn w:val="Absatz-Standardschriftart"/>
    <w:uiPriority w:val="99"/>
    <w:semiHidden/>
    <w:unhideWhenUsed/>
    <w:rsid w:val="00890B74"/>
    <w:rPr>
      <w:sz w:val="16"/>
      <w:szCs w:val="16"/>
    </w:rPr>
  </w:style>
  <w:style w:type="paragraph" w:styleId="Kommentartext">
    <w:name w:val="annotation text"/>
    <w:basedOn w:val="Standard"/>
    <w:link w:val="KommentartextZchn"/>
    <w:uiPriority w:val="99"/>
    <w:semiHidden/>
    <w:unhideWhenUsed/>
    <w:rsid w:val="00890B74"/>
    <w:rPr>
      <w:sz w:val="20"/>
      <w:szCs w:val="20"/>
    </w:rPr>
  </w:style>
  <w:style w:type="character" w:customStyle="1" w:styleId="KommentartextZchn">
    <w:name w:val="Kommentartext Zchn"/>
    <w:basedOn w:val="Absatz-Standardschriftart"/>
    <w:link w:val="Kommentartext"/>
    <w:uiPriority w:val="99"/>
    <w:semiHidden/>
    <w:rsid w:val="00890B74"/>
  </w:style>
  <w:style w:type="paragraph" w:styleId="Kommentarthema">
    <w:name w:val="annotation subject"/>
    <w:basedOn w:val="Kommentartext"/>
    <w:next w:val="Kommentartext"/>
    <w:link w:val="KommentarthemaZchn"/>
    <w:uiPriority w:val="99"/>
    <w:semiHidden/>
    <w:unhideWhenUsed/>
    <w:rsid w:val="00890B74"/>
    <w:rPr>
      <w:b/>
      <w:bCs/>
    </w:rPr>
  </w:style>
  <w:style w:type="character" w:customStyle="1" w:styleId="KommentarthemaZchn">
    <w:name w:val="Kommentarthema Zchn"/>
    <w:basedOn w:val="KommentartextZchn"/>
    <w:link w:val="Kommentarthema"/>
    <w:uiPriority w:val="99"/>
    <w:semiHidden/>
    <w:rsid w:val="00890B74"/>
    <w:rPr>
      <w:b/>
      <w:bCs/>
    </w:rPr>
  </w:style>
  <w:style w:type="paragraph" w:customStyle="1" w:styleId="Text0">
    <w:name w:val="Text"/>
    <w:rsid w:val="00A40E9E"/>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styleId="KeinLeerraum">
    <w:name w:val="No Spacing"/>
    <w:uiPriority w:val="1"/>
    <w:qFormat/>
    <w:rsid w:val="009546A7"/>
    <w:rPr>
      <w:sz w:val="24"/>
      <w:szCs w:val="24"/>
    </w:rPr>
  </w:style>
  <w:style w:type="character" w:customStyle="1" w:styleId="FuzeileZchn">
    <w:name w:val="Fußzeile Zchn"/>
    <w:basedOn w:val="Absatz-Standardschriftart"/>
    <w:link w:val="Fuzeile"/>
    <w:uiPriority w:val="99"/>
    <w:rsid w:val="00FC1CD1"/>
    <w:rPr>
      <w:sz w:val="24"/>
      <w:szCs w:val="24"/>
    </w:rPr>
  </w:style>
  <w:style w:type="paragraph" w:styleId="Untertitel">
    <w:name w:val="Subtitle"/>
    <w:basedOn w:val="Standard"/>
    <w:next w:val="Standard"/>
    <w:link w:val="UntertitelZchn"/>
    <w:uiPriority w:val="11"/>
    <w:qFormat/>
    <w:rsid w:val="007365A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7365A1"/>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1032">
      <w:bodyDiv w:val="1"/>
      <w:marLeft w:val="0"/>
      <w:marRight w:val="0"/>
      <w:marTop w:val="0"/>
      <w:marBottom w:val="0"/>
      <w:divBdr>
        <w:top w:val="none" w:sz="0" w:space="0" w:color="auto"/>
        <w:left w:val="none" w:sz="0" w:space="0" w:color="auto"/>
        <w:bottom w:val="none" w:sz="0" w:space="0" w:color="auto"/>
        <w:right w:val="none" w:sz="0" w:space="0" w:color="auto"/>
      </w:divBdr>
    </w:div>
    <w:div w:id="58670746">
      <w:bodyDiv w:val="1"/>
      <w:marLeft w:val="0"/>
      <w:marRight w:val="0"/>
      <w:marTop w:val="0"/>
      <w:marBottom w:val="0"/>
      <w:divBdr>
        <w:top w:val="none" w:sz="0" w:space="0" w:color="auto"/>
        <w:left w:val="none" w:sz="0" w:space="0" w:color="auto"/>
        <w:bottom w:val="none" w:sz="0" w:space="0" w:color="auto"/>
        <w:right w:val="none" w:sz="0" w:space="0" w:color="auto"/>
      </w:divBdr>
    </w:div>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501">
      <w:bodyDiv w:val="1"/>
      <w:marLeft w:val="0"/>
      <w:marRight w:val="0"/>
      <w:marTop w:val="0"/>
      <w:marBottom w:val="0"/>
      <w:divBdr>
        <w:top w:val="none" w:sz="0" w:space="0" w:color="auto"/>
        <w:left w:val="none" w:sz="0" w:space="0" w:color="auto"/>
        <w:bottom w:val="none" w:sz="0" w:space="0" w:color="auto"/>
        <w:right w:val="none" w:sz="0" w:space="0" w:color="auto"/>
      </w:divBdr>
    </w:div>
    <w:div w:id="161508480">
      <w:bodyDiv w:val="1"/>
      <w:marLeft w:val="0"/>
      <w:marRight w:val="0"/>
      <w:marTop w:val="0"/>
      <w:marBottom w:val="0"/>
      <w:divBdr>
        <w:top w:val="none" w:sz="0" w:space="0" w:color="auto"/>
        <w:left w:val="none" w:sz="0" w:space="0" w:color="auto"/>
        <w:bottom w:val="none" w:sz="0" w:space="0" w:color="auto"/>
        <w:right w:val="none" w:sz="0" w:space="0" w:color="auto"/>
      </w:divBdr>
    </w:div>
    <w:div w:id="193931527">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259062">
      <w:bodyDiv w:val="1"/>
      <w:marLeft w:val="0"/>
      <w:marRight w:val="0"/>
      <w:marTop w:val="0"/>
      <w:marBottom w:val="0"/>
      <w:divBdr>
        <w:top w:val="none" w:sz="0" w:space="0" w:color="auto"/>
        <w:left w:val="none" w:sz="0" w:space="0" w:color="auto"/>
        <w:bottom w:val="none" w:sz="0" w:space="0" w:color="auto"/>
        <w:right w:val="none" w:sz="0" w:space="0" w:color="auto"/>
      </w:divBdr>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24551377">
      <w:bodyDiv w:val="1"/>
      <w:marLeft w:val="0"/>
      <w:marRight w:val="0"/>
      <w:marTop w:val="0"/>
      <w:marBottom w:val="0"/>
      <w:divBdr>
        <w:top w:val="none" w:sz="0" w:space="0" w:color="auto"/>
        <w:left w:val="none" w:sz="0" w:space="0" w:color="auto"/>
        <w:bottom w:val="none" w:sz="0" w:space="0" w:color="auto"/>
        <w:right w:val="none" w:sz="0" w:space="0" w:color="auto"/>
      </w:divBdr>
    </w:div>
    <w:div w:id="347298223">
      <w:bodyDiv w:val="1"/>
      <w:marLeft w:val="0"/>
      <w:marRight w:val="0"/>
      <w:marTop w:val="0"/>
      <w:marBottom w:val="0"/>
      <w:divBdr>
        <w:top w:val="none" w:sz="0" w:space="0" w:color="auto"/>
        <w:left w:val="none" w:sz="0" w:space="0" w:color="auto"/>
        <w:bottom w:val="none" w:sz="0" w:space="0" w:color="auto"/>
        <w:right w:val="none" w:sz="0" w:space="0" w:color="auto"/>
      </w:divBdr>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376665328">
      <w:bodyDiv w:val="1"/>
      <w:marLeft w:val="0"/>
      <w:marRight w:val="0"/>
      <w:marTop w:val="0"/>
      <w:marBottom w:val="0"/>
      <w:divBdr>
        <w:top w:val="none" w:sz="0" w:space="0" w:color="auto"/>
        <w:left w:val="none" w:sz="0" w:space="0" w:color="auto"/>
        <w:bottom w:val="none" w:sz="0" w:space="0" w:color="auto"/>
        <w:right w:val="none" w:sz="0" w:space="0" w:color="auto"/>
      </w:divBdr>
    </w:div>
    <w:div w:id="425688294">
      <w:bodyDiv w:val="1"/>
      <w:marLeft w:val="0"/>
      <w:marRight w:val="0"/>
      <w:marTop w:val="0"/>
      <w:marBottom w:val="0"/>
      <w:divBdr>
        <w:top w:val="none" w:sz="0" w:space="0" w:color="auto"/>
        <w:left w:val="none" w:sz="0" w:space="0" w:color="auto"/>
        <w:bottom w:val="none" w:sz="0" w:space="0" w:color="auto"/>
        <w:right w:val="none" w:sz="0" w:space="0" w:color="auto"/>
      </w:divBdr>
    </w:div>
    <w:div w:id="431248207">
      <w:bodyDiv w:val="1"/>
      <w:marLeft w:val="0"/>
      <w:marRight w:val="0"/>
      <w:marTop w:val="0"/>
      <w:marBottom w:val="0"/>
      <w:divBdr>
        <w:top w:val="none" w:sz="0" w:space="0" w:color="auto"/>
        <w:left w:val="none" w:sz="0" w:space="0" w:color="auto"/>
        <w:bottom w:val="none" w:sz="0" w:space="0" w:color="auto"/>
        <w:right w:val="none" w:sz="0" w:space="0" w:color="auto"/>
      </w:divBdr>
    </w:div>
    <w:div w:id="531844339">
      <w:bodyDiv w:val="1"/>
      <w:marLeft w:val="0"/>
      <w:marRight w:val="0"/>
      <w:marTop w:val="0"/>
      <w:marBottom w:val="0"/>
      <w:divBdr>
        <w:top w:val="none" w:sz="0" w:space="0" w:color="auto"/>
        <w:left w:val="none" w:sz="0" w:space="0" w:color="auto"/>
        <w:bottom w:val="none" w:sz="0" w:space="0" w:color="auto"/>
        <w:right w:val="none" w:sz="0" w:space="0" w:color="auto"/>
      </w:divBdr>
    </w:div>
    <w:div w:id="573852938">
      <w:bodyDiv w:val="1"/>
      <w:marLeft w:val="0"/>
      <w:marRight w:val="0"/>
      <w:marTop w:val="0"/>
      <w:marBottom w:val="0"/>
      <w:divBdr>
        <w:top w:val="none" w:sz="0" w:space="0" w:color="auto"/>
        <w:left w:val="none" w:sz="0" w:space="0" w:color="auto"/>
        <w:bottom w:val="none" w:sz="0" w:space="0" w:color="auto"/>
        <w:right w:val="none" w:sz="0" w:space="0" w:color="auto"/>
      </w:divBdr>
    </w:div>
    <w:div w:id="713433119">
      <w:bodyDiv w:val="1"/>
      <w:marLeft w:val="0"/>
      <w:marRight w:val="0"/>
      <w:marTop w:val="0"/>
      <w:marBottom w:val="0"/>
      <w:divBdr>
        <w:top w:val="none" w:sz="0" w:space="0" w:color="auto"/>
        <w:left w:val="none" w:sz="0" w:space="0" w:color="auto"/>
        <w:bottom w:val="none" w:sz="0" w:space="0" w:color="auto"/>
        <w:right w:val="none" w:sz="0" w:space="0" w:color="auto"/>
      </w:divBdr>
      <w:divsChild>
        <w:div w:id="297801974">
          <w:marLeft w:val="0"/>
          <w:marRight w:val="0"/>
          <w:marTop w:val="0"/>
          <w:marBottom w:val="0"/>
          <w:divBdr>
            <w:top w:val="none" w:sz="0" w:space="0" w:color="auto"/>
            <w:left w:val="none" w:sz="0" w:space="0" w:color="auto"/>
            <w:bottom w:val="none" w:sz="0" w:space="0" w:color="auto"/>
            <w:right w:val="none" w:sz="0" w:space="0" w:color="auto"/>
          </w:divBdr>
          <w:divsChild>
            <w:div w:id="303777388">
              <w:marLeft w:val="0"/>
              <w:marRight w:val="0"/>
              <w:marTop w:val="0"/>
              <w:marBottom w:val="0"/>
              <w:divBdr>
                <w:top w:val="none" w:sz="0" w:space="0" w:color="auto"/>
                <w:left w:val="none" w:sz="0" w:space="0" w:color="auto"/>
                <w:bottom w:val="none" w:sz="0" w:space="0" w:color="auto"/>
                <w:right w:val="none" w:sz="0" w:space="0" w:color="auto"/>
              </w:divBdr>
            </w:div>
            <w:div w:id="658268424">
              <w:marLeft w:val="0"/>
              <w:marRight w:val="0"/>
              <w:marTop w:val="0"/>
              <w:marBottom w:val="0"/>
              <w:divBdr>
                <w:top w:val="none" w:sz="0" w:space="0" w:color="auto"/>
                <w:left w:val="none" w:sz="0" w:space="0" w:color="auto"/>
                <w:bottom w:val="none" w:sz="0" w:space="0" w:color="auto"/>
                <w:right w:val="none" w:sz="0" w:space="0" w:color="auto"/>
              </w:divBdr>
            </w:div>
            <w:div w:id="357200895">
              <w:marLeft w:val="0"/>
              <w:marRight w:val="0"/>
              <w:marTop w:val="0"/>
              <w:marBottom w:val="0"/>
              <w:divBdr>
                <w:top w:val="none" w:sz="0" w:space="0" w:color="auto"/>
                <w:left w:val="none" w:sz="0" w:space="0" w:color="auto"/>
                <w:bottom w:val="none" w:sz="0" w:space="0" w:color="auto"/>
                <w:right w:val="none" w:sz="0" w:space="0" w:color="auto"/>
              </w:divBdr>
            </w:div>
            <w:div w:id="529803280">
              <w:marLeft w:val="0"/>
              <w:marRight w:val="0"/>
              <w:marTop w:val="0"/>
              <w:marBottom w:val="0"/>
              <w:divBdr>
                <w:top w:val="none" w:sz="0" w:space="0" w:color="auto"/>
                <w:left w:val="none" w:sz="0" w:space="0" w:color="auto"/>
                <w:bottom w:val="none" w:sz="0" w:space="0" w:color="auto"/>
                <w:right w:val="none" w:sz="0" w:space="0" w:color="auto"/>
              </w:divBdr>
              <w:divsChild>
                <w:div w:id="81167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441398">
      <w:bodyDiv w:val="1"/>
      <w:marLeft w:val="0"/>
      <w:marRight w:val="0"/>
      <w:marTop w:val="0"/>
      <w:marBottom w:val="0"/>
      <w:divBdr>
        <w:top w:val="none" w:sz="0" w:space="0" w:color="auto"/>
        <w:left w:val="none" w:sz="0" w:space="0" w:color="auto"/>
        <w:bottom w:val="none" w:sz="0" w:space="0" w:color="auto"/>
        <w:right w:val="none" w:sz="0" w:space="0" w:color="auto"/>
      </w:divBdr>
      <w:divsChild>
        <w:div w:id="339283066">
          <w:marLeft w:val="0"/>
          <w:marRight w:val="0"/>
          <w:marTop w:val="0"/>
          <w:marBottom w:val="0"/>
          <w:divBdr>
            <w:top w:val="none" w:sz="0" w:space="0" w:color="auto"/>
            <w:left w:val="none" w:sz="0" w:space="0" w:color="auto"/>
            <w:bottom w:val="none" w:sz="0" w:space="0" w:color="auto"/>
            <w:right w:val="none" w:sz="0" w:space="0" w:color="auto"/>
          </w:divBdr>
          <w:divsChild>
            <w:div w:id="143470018">
              <w:marLeft w:val="0"/>
              <w:marRight w:val="0"/>
              <w:marTop w:val="0"/>
              <w:marBottom w:val="0"/>
              <w:divBdr>
                <w:top w:val="none" w:sz="0" w:space="0" w:color="auto"/>
                <w:left w:val="none" w:sz="0" w:space="0" w:color="auto"/>
                <w:bottom w:val="none" w:sz="0" w:space="0" w:color="auto"/>
                <w:right w:val="none" w:sz="0" w:space="0" w:color="auto"/>
              </w:divBdr>
              <w:divsChild>
                <w:div w:id="758792066">
                  <w:marLeft w:val="0"/>
                  <w:marRight w:val="0"/>
                  <w:marTop w:val="0"/>
                  <w:marBottom w:val="0"/>
                  <w:divBdr>
                    <w:top w:val="none" w:sz="0" w:space="0" w:color="auto"/>
                    <w:left w:val="none" w:sz="0" w:space="0" w:color="auto"/>
                    <w:bottom w:val="none" w:sz="0" w:space="0" w:color="auto"/>
                    <w:right w:val="none" w:sz="0" w:space="0" w:color="auto"/>
                  </w:divBdr>
                  <w:divsChild>
                    <w:div w:id="1671324749">
                      <w:marLeft w:val="0"/>
                      <w:marRight w:val="0"/>
                      <w:marTop w:val="0"/>
                      <w:marBottom w:val="0"/>
                      <w:divBdr>
                        <w:top w:val="none" w:sz="0" w:space="0" w:color="auto"/>
                        <w:left w:val="none" w:sz="0" w:space="0" w:color="auto"/>
                        <w:bottom w:val="none" w:sz="0" w:space="0" w:color="auto"/>
                        <w:right w:val="none" w:sz="0" w:space="0" w:color="auto"/>
                      </w:divBdr>
                      <w:divsChild>
                        <w:div w:id="1483962265">
                          <w:marLeft w:val="0"/>
                          <w:marRight w:val="0"/>
                          <w:marTop w:val="0"/>
                          <w:marBottom w:val="0"/>
                          <w:divBdr>
                            <w:top w:val="none" w:sz="0" w:space="0" w:color="auto"/>
                            <w:left w:val="none" w:sz="0" w:space="0" w:color="auto"/>
                            <w:bottom w:val="none" w:sz="0" w:space="0" w:color="auto"/>
                            <w:right w:val="none" w:sz="0" w:space="0" w:color="auto"/>
                          </w:divBdr>
                          <w:divsChild>
                            <w:div w:id="874387984">
                              <w:marLeft w:val="0"/>
                              <w:marRight w:val="0"/>
                              <w:marTop w:val="0"/>
                              <w:marBottom w:val="0"/>
                              <w:divBdr>
                                <w:top w:val="none" w:sz="0" w:space="0" w:color="auto"/>
                                <w:left w:val="none" w:sz="0" w:space="0" w:color="auto"/>
                                <w:bottom w:val="none" w:sz="0" w:space="0" w:color="auto"/>
                                <w:right w:val="none" w:sz="0" w:space="0" w:color="auto"/>
                              </w:divBdr>
                              <w:divsChild>
                                <w:div w:id="1097796076">
                                  <w:marLeft w:val="0"/>
                                  <w:marRight w:val="0"/>
                                  <w:marTop w:val="0"/>
                                  <w:marBottom w:val="0"/>
                                  <w:divBdr>
                                    <w:top w:val="none" w:sz="0" w:space="0" w:color="auto"/>
                                    <w:left w:val="none" w:sz="0" w:space="0" w:color="auto"/>
                                    <w:bottom w:val="none" w:sz="0" w:space="0" w:color="auto"/>
                                    <w:right w:val="none" w:sz="0" w:space="0" w:color="auto"/>
                                  </w:divBdr>
                                  <w:divsChild>
                                    <w:div w:id="1141658278">
                                      <w:marLeft w:val="0"/>
                                      <w:marRight w:val="0"/>
                                      <w:marTop w:val="0"/>
                                      <w:marBottom w:val="0"/>
                                      <w:divBdr>
                                        <w:top w:val="none" w:sz="0" w:space="0" w:color="auto"/>
                                        <w:left w:val="none" w:sz="0" w:space="0" w:color="auto"/>
                                        <w:bottom w:val="none" w:sz="0" w:space="0" w:color="auto"/>
                                        <w:right w:val="none" w:sz="0" w:space="0" w:color="auto"/>
                                      </w:divBdr>
                                      <w:divsChild>
                                        <w:div w:id="739645073">
                                          <w:marLeft w:val="0"/>
                                          <w:marRight w:val="0"/>
                                          <w:marTop w:val="0"/>
                                          <w:marBottom w:val="0"/>
                                          <w:divBdr>
                                            <w:top w:val="none" w:sz="0" w:space="0" w:color="auto"/>
                                            <w:left w:val="none" w:sz="0" w:space="0" w:color="auto"/>
                                            <w:bottom w:val="none" w:sz="0" w:space="0" w:color="auto"/>
                                            <w:right w:val="none" w:sz="0" w:space="0" w:color="auto"/>
                                          </w:divBdr>
                                          <w:divsChild>
                                            <w:div w:id="1520586198">
                                              <w:marLeft w:val="0"/>
                                              <w:marRight w:val="0"/>
                                              <w:marTop w:val="0"/>
                                              <w:marBottom w:val="0"/>
                                              <w:divBdr>
                                                <w:top w:val="none" w:sz="0" w:space="0" w:color="auto"/>
                                                <w:left w:val="none" w:sz="0" w:space="0" w:color="auto"/>
                                                <w:bottom w:val="none" w:sz="0" w:space="0" w:color="auto"/>
                                                <w:right w:val="none" w:sz="0" w:space="0" w:color="auto"/>
                                              </w:divBdr>
                                              <w:divsChild>
                                                <w:div w:id="992874249">
                                                  <w:marLeft w:val="0"/>
                                                  <w:marRight w:val="0"/>
                                                  <w:marTop w:val="0"/>
                                                  <w:marBottom w:val="0"/>
                                                  <w:divBdr>
                                                    <w:top w:val="none" w:sz="0" w:space="0" w:color="auto"/>
                                                    <w:left w:val="none" w:sz="0" w:space="0" w:color="auto"/>
                                                    <w:bottom w:val="none" w:sz="0" w:space="0" w:color="auto"/>
                                                    <w:right w:val="none" w:sz="0" w:space="0" w:color="auto"/>
                                                  </w:divBdr>
                                                  <w:divsChild>
                                                    <w:div w:id="1530291419">
                                                      <w:marLeft w:val="0"/>
                                                      <w:marRight w:val="0"/>
                                                      <w:marTop w:val="0"/>
                                                      <w:marBottom w:val="0"/>
                                                      <w:divBdr>
                                                        <w:top w:val="none" w:sz="0" w:space="0" w:color="auto"/>
                                                        <w:left w:val="none" w:sz="0" w:space="0" w:color="auto"/>
                                                        <w:bottom w:val="none" w:sz="0" w:space="0" w:color="auto"/>
                                                        <w:right w:val="none" w:sz="0" w:space="0" w:color="auto"/>
                                                      </w:divBdr>
                                                      <w:divsChild>
                                                        <w:div w:id="644507204">
                                                          <w:marLeft w:val="0"/>
                                                          <w:marRight w:val="0"/>
                                                          <w:marTop w:val="0"/>
                                                          <w:marBottom w:val="0"/>
                                                          <w:divBdr>
                                                            <w:top w:val="none" w:sz="0" w:space="0" w:color="auto"/>
                                                            <w:left w:val="none" w:sz="0" w:space="0" w:color="auto"/>
                                                            <w:bottom w:val="none" w:sz="0" w:space="0" w:color="auto"/>
                                                            <w:right w:val="none" w:sz="0" w:space="0" w:color="auto"/>
                                                          </w:divBdr>
                                                          <w:divsChild>
                                                            <w:div w:id="65129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5348">
      <w:bodyDiv w:val="1"/>
      <w:marLeft w:val="0"/>
      <w:marRight w:val="0"/>
      <w:marTop w:val="0"/>
      <w:marBottom w:val="0"/>
      <w:divBdr>
        <w:top w:val="none" w:sz="0" w:space="0" w:color="auto"/>
        <w:left w:val="none" w:sz="0" w:space="0" w:color="auto"/>
        <w:bottom w:val="none" w:sz="0" w:space="0" w:color="auto"/>
        <w:right w:val="none" w:sz="0" w:space="0" w:color="auto"/>
      </w:divBdr>
    </w:div>
    <w:div w:id="797724246">
      <w:bodyDiv w:val="1"/>
      <w:marLeft w:val="0"/>
      <w:marRight w:val="0"/>
      <w:marTop w:val="0"/>
      <w:marBottom w:val="0"/>
      <w:divBdr>
        <w:top w:val="none" w:sz="0" w:space="0" w:color="auto"/>
        <w:left w:val="none" w:sz="0" w:space="0" w:color="auto"/>
        <w:bottom w:val="none" w:sz="0" w:space="0" w:color="auto"/>
        <w:right w:val="none" w:sz="0" w:space="0" w:color="auto"/>
      </w:divBdr>
      <w:divsChild>
        <w:div w:id="207181201">
          <w:marLeft w:val="0"/>
          <w:marRight w:val="0"/>
          <w:marTop w:val="0"/>
          <w:marBottom w:val="0"/>
          <w:divBdr>
            <w:top w:val="none" w:sz="0" w:space="0" w:color="auto"/>
            <w:left w:val="none" w:sz="0" w:space="0" w:color="auto"/>
            <w:bottom w:val="none" w:sz="0" w:space="0" w:color="auto"/>
            <w:right w:val="none" w:sz="0" w:space="0" w:color="auto"/>
          </w:divBdr>
          <w:divsChild>
            <w:div w:id="184441042">
              <w:marLeft w:val="0"/>
              <w:marRight w:val="0"/>
              <w:marTop w:val="0"/>
              <w:marBottom w:val="0"/>
              <w:divBdr>
                <w:top w:val="none" w:sz="0" w:space="0" w:color="auto"/>
                <w:left w:val="none" w:sz="0" w:space="0" w:color="auto"/>
                <w:bottom w:val="none" w:sz="0" w:space="0" w:color="auto"/>
                <w:right w:val="none" w:sz="0" w:space="0" w:color="auto"/>
              </w:divBdr>
              <w:divsChild>
                <w:div w:id="1269851033">
                  <w:marLeft w:val="0"/>
                  <w:marRight w:val="0"/>
                  <w:marTop w:val="0"/>
                  <w:marBottom w:val="0"/>
                  <w:divBdr>
                    <w:top w:val="none" w:sz="0" w:space="0" w:color="auto"/>
                    <w:left w:val="none" w:sz="0" w:space="0" w:color="auto"/>
                    <w:bottom w:val="none" w:sz="0" w:space="0" w:color="auto"/>
                    <w:right w:val="none" w:sz="0" w:space="0" w:color="auto"/>
                  </w:divBdr>
                  <w:divsChild>
                    <w:div w:id="885407032">
                      <w:marLeft w:val="0"/>
                      <w:marRight w:val="0"/>
                      <w:marTop w:val="0"/>
                      <w:marBottom w:val="0"/>
                      <w:divBdr>
                        <w:top w:val="none" w:sz="0" w:space="0" w:color="auto"/>
                        <w:left w:val="none" w:sz="0" w:space="0" w:color="auto"/>
                        <w:bottom w:val="none" w:sz="0" w:space="0" w:color="auto"/>
                        <w:right w:val="none" w:sz="0" w:space="0" w:color="auto"/>
                      </w:divBdr>
                      <w:divsChild>
                        <w:div w:id="67850177">
                          <w:marLeft w:val="0"/>
                          <w:marRight w:val="0"/>
                          <w:marTop w:val="0"/>
                          <w:marBottom w:val="0"/>
                          <w:divBdr>
                            <w:top w:val="none" w:sz="0" w:space="0" w:color="auto"/>
                            <w:left w:val="none" w:sz="0" w:space="0" w:color="auto"/>
                            <w:bottom w:val="none" w:sz="0" w:space="0" w:color="auto"/>
                            <w:right w:val="none" w:sz="0" w:space="0" w:color="auto"/>
                          </w:divBdr>
                          <w:divsChild>
                            <w:div w:id="917787971">
                              <w:marLeft w:val="0"/>
                              <w:marRight w:val="0"/>
                              <w:marTop w:val="0"/>
                              <w:marBottom w:val="0"/>
                              <w:divBdr>
                                <w:top w:val="none" w:sz="0" w:space="0" w:color="auto"/>
                                <w:left w:val="none" w:sz="0" w:space="0" w:color="auto"/>
                                <w:bottom w:val="none" w:sz="0" w:space="0" w:color="auto"/>
                                <w:right w:val="none" w:sz="0" w:space="0" w:color="auto"/>
                              </w:divBdr>
                              <w:divsChild>
                                <w:div w:id="1525250031">
                                  <w:marLeft w:val="0"/>
                                  <w:marRight w:val="0"/>
                                  <w:marTop w:val="0"/>
                                  <w:marBottom w:val="0"/>
                                  <w:divBdr>
                                    <w:top w:val="none" w:sz="0" w:space="0" w:color="auto"/>
                                    <w:left w:val="none" w:sz="0" w:space="0" w:color="auto"/>
                                    <w:bottom w:val="none" w:sz="0" w:space="0" w:color="auto"/>
                                    <w:right w:val="none" w:sz="0" w:space="0" w:color="auto"/>
                                  </w:divBdr>
                                  <w:divsChild>
                                    <w:div w:id="823473265">
                                      <w:marLeft w:val="0"/>
                                      <w:marRight w:val="0"/>
                                      <w:marTop w:val="0"/>
                                      <w:marBottom w:val="0"/>
                                      <w:divBdr>
                                        <w:top w:val="none" w:sz="0" w:space="0" w:color="auto"/>
                                        <w:left w:val="none" w:sz="0" w:space="0" w:color="auto"/>
                                        <w:bottom w:val="none" w:sz="0" w:space="0" w:color="auto"/>
                                        <w:right w:val="none" w:sz="0" w:space="0" w:color="auto"/>
                                      </w:divBdr>
                                      <w:divsChild>
                                        <w:div w:id="7634801">
                                          <w:marLeft w:val="0"/>
                                          <w:marRight w:val="0"/>
                                          <w:marTop w:val="0"/>
                                          <w:marBottom w:val="0"/>
                                          <w:divBdr>
                                            <w:top w:val="none" w:sz="0" w:space="0" w:color="auto"/>
                                            <w:left w:val="none" w:sz="0" w:space="0" w:color="auto"/>
                                            <w:bottom w:val="none" w:sz="0" w:space="0" w:color="auto"/>
                                            <w:right w:val="none" w:sz="0" w:space="0" w:color="auto"/>
                                          </w:divBdr>
                                          <w:divsChild>
                                            <w:div w:id="683364721">
                                              <w:marLeft w:val="0"/>
                                              <w:marRight w:val="0"/>
                                              <w:marTop w:val="0"/>
                                              <w:marBottom w:val="0"/>
                                              <w:divBdr>
                                                <w:top w:val="none" w:sz="0" w:space="0" w:color="auto"/>
                                                <w:left w:val="none" w:sz="0" w:space="0" w:color="auto"/>
                                                <w:bottom w:val="none" w:sz="0" w:space="0" w:color="auto"/>
                                                <w:right w:val="none" w:sz="0" w:space="0" w:color="auto"/>
                                              </w:divBdr>
                                              <w:divsChild>
                                                <w:div w:id="1126117540">
                                                  <w:marLeft w:val="0"/>
                                                  <w:marRight w:val="0"/>
                                                  <w:marTop w:val="0"/>
                                                  <w:marBottom w:val="0"/>
                                                  <w:divBdr>
                                                    <w:top w:val="none" w:sz="0" w:space="0" w:color="auto"/>
                                                    <w:left w:val="none" w:sz="0" w:space="0" w:color="auto"/>
                                                    <w:bottom w:val="none" w:sz="0" w:space="0" w:color="auto"/>
                                                    <w:right w:val="none" w:sz="0" w:space="0" w:color="auto"/>
                                                  </w:divBdr>
                                                  <w:divsChild>
                                                    <w:div w:id="1047996811">
                                                      <w:marLeft w:val="0"/>
                                                      <w:marRight w:val="0"/>
                                                      <w:marTop w:val="0"/>
                                                      <w:marBottom w:val="0"/>
                                                      <w:divBdr>
                                                        <w:top w:val="none" w:sz="0" w:space="0" w:color="auto"/>
                                                        <w:left w:val="none" w:sz="0" w:space="0" w:color="auto"/>
                                                        <w:bottom w:val="none" w:sz="0" w:space="0" w:color="auto"/>
                                                        <w:right w:val="none" w:sz="0" w:space="0" w:color="auto"/>
                                                      </w:divBdr>
                                                      <w:divsChild>
                                                        <w:div w:id="1596204253">
                                                          <w:marLeft w:val="0"/>
                                                          <w:marRight w:val="0"/>
                                                          <w:marTop w:val="0"/>
                                                          <w:marBottom w:val="0"/>
                                                          <w:divBdr>
                                                            <w:top w:val="none" w:sz="0" w:space="0" w:color="auto"/>
                                                            <w:left w:val="none" w:sz="0" w:space="0" w:color="auto"/>
                                                            <w:bottom w:val="none" w:sz="0" w:space="0" w:color="auto"/>
                                                            <w:right w:val="none" w:sz="0" w:space="0" w:color="auto"/>
                                                          </w:divBdr>
                                                          <w:divsChild>
                                                            <w:div w:id="20467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3623857">
      <w:bodyDiv w:val="1"/>
      <w:marLeft w:val="0"/>
      <w:marRight w:val="0"/>
      <w:marTop w:val="0"/>
      <w:marBottom w:val="0"/>
      <w:divBdr>
        <w:top w:val="none" w:sz="0" w:space="0" w:color="auto"/>
        <w:left w:val="none" w:sz="0" w:space="0" w:color="auto"/>
        <w:bottom w:val="none" w:sz="0" w:space="0" w:color="auto"/>
        <w:right w:val="none" w:sz="0" w:space="0" w:color="auto"/>
      </w:divBdr>
    </w:div>
    <w:div w:id="833648715">
      <w:bodyDiv w:val="1"/>
      <w:marLeft w:val="0"/>
      <w:marRight w:val="0"/>
      <w:marTop w:val="0"/>
      <w:marBottom w:val="0"/>
      <w:divBdr>
        <w:top w:val="none" w:sz="0" w:space="0" w:color="auto"/>
        <w:left w:val="none" w:sz="0" w:space="0" w:color="auto"/>
        <w:bottom w:val="none" w:sz="0" w:space="0" w:color="auto"/>
        <w:right w:val="none" w:sz="0" w:space="0" w:color="auto"/>
      </w:divBdr>
    </w:div>
    <w:div w:id="835342056">
      <w:bodyDiv w:val="1"/>
      <w:marLeft w:val="0"/>
      <w:marRight w:val="0"/>
      <w:marTop w:val="0"/>
      <w:marBottom w:val="0"/>
      <w:divBdr>
        <w:top w:val="none" w:sz="0" w:space="0" w:color="auto"/>
        <w:left w:val="none" w:sz="0" w:space="0" w:color="auto"/>
        <w:bottom w:val="none" w:sz="0" w:space="0" w:color="auto"/>
        <w:right w:val="none" w:sz="0" w:space="0" w:color="auto"/>
      </w:divBdr>
      <w:divsChild>
        <w:div w:id="1819414971">
          <w:marLeft w:val="0"/>
          <w:marRight w:val="0"/>
          <w:marTop w:val="0"/>
          <w:marBottom w:val="0"/>
          <w:divBdr>
            <w:top w:val="none" w:sz="0" w:space="0" w:color="auto"/>
            <w:left w:val="none" w:sz="0" w:space="0" w:color="auto"/>
            <w:bottom w:val="none" w:sz="0" w:space="0" w:color="auto"/>
            <w:right w:val="none" w:sz="0" w:space="0" w:color="auto"/>
          </w:divBdr>
        </w:div>
        <w:div w:id="719328174">
          <w:marLeft w:val="0"/>
          <w:marRight w:val="0"/>
          <w:marTop w:val="300"/>
          <w:marBottom w:val="300"/>
          <w:divBdr>
            <w:top w:val="single" w:sz="6" w:space="4" w:color="auto"/>
            <w:left w:val="none" w:sz="0" w:space="0" w:color="auto"/>
            <w:bottom w:val="single" w:sz="6" w:space="4" w:color="auto"/>
            <w:right w:val="none" w:sz="0" w:space="0" w:color="auto"/>
          </w:divBdr>
          <w:divsChild>
            <w:div w:id="1354499858">
              <w:marLeft w:val="0"/>
              <w:marRight w:val="0"/>
              <w:marTop w:val="0"/>
              <w:marBottom w:val="0"/>
              <w:divBdr>
                <w:top w:val="none" w:sz="0" w:space="0" w:color="auto"/>
                <w:left w:val="none" w:sz="0" w:space="0" w:color="auto"/>
                <w:bottom w:val="none" w:sz="0" w:space="0" w:color="auto"/>
                <w:right w:val="none" w:sz="0" w:space="0" w:color="auto"/>
              </w:divBdr>
            </w:div>
            <w:div w:id="1324243051">
              <w:marLeft w:val="750"/>
              <w:marRight w:val="0"/>
              <w:marTop w:val="0"/>
              <w:marBottom w:val="0"/>
              <w:divBdr>
                <w:top w:val="none" w:sz="0" w:space="0" w:color="auto"/>
                <w:left w:val="none" w:sz="0" w:space="0" w:color="auto"/>
                <w:bottom w:val="none" w:sz="0" w:space="0" w:color="auto"/>
                <w:right w:val="none" w:sz="0" w:space="0" w:color="auto"/>
              </w:divBdr>
              <w:divsChild>
                <w:div w:id="1238587470">
                  <w:marLeft w:val="0"/>
                  <w:marRight w:val="0"/>
                  <w:marTop w:val="0"/>
                  <w:marBottom w:val="0"/>
                  <w:divBdr>
                    <w:top w:val="none" w:sz="0" w:space="0" w:color="auto"/>
                    <w:left w:val="none" w:sz="0" w:space="0" w:color="auto"/>
                    <w:bottom w:val="none" w:sz="0" w:space="0" w:color="auto"/>
                    <w:right w:val="none" w:sz="0" w:space="0" w:color="auto"/>
                  </w:divBdr>
                </w:div>
                <w:div w:id="952513478">
                  <w:marLeft w:val="0"/>
                  <w:marRight w:val="750"/>
                  <w:marTop w:val="0"/>
                  <w:marBottom w:val="0"/>
                  <w:divBdr>
                    <w:top w:val="none" w:sz="0" w:space="0" w:color="auto"/>
                    <w:left w:val="none" w:sz="0" w:space="0" w:color="auto"/>
                    <w:bottom w:val="none" w:sz="0" w:space="0" w:color="auto"/>
                    <w:right w:val="none" w:sz="0" w:space="0" w:color="auto"/>
                  </w:divBdr>
                </w:div>
                <w:div w:id="1280340248">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 w:id="1038356903">
          <w:marLeft w:val="0"/>
          <w:marRight w:val="0"/>
          <w:marTop w:val="600"/>
          <w:marBottom w:val="600"/>
          <w:divBdr>
            <w:top w:val="none" w:sz="0" w:space="0" w:color="auto"/>
            <w:left w:val="none" w:sz="0" w:space="0" w:color="auto"/>
            <w:bottom w:val="none" w:sz="0" w:space="0" w:color="auto"/>
            <w:right w:val="none" w:sz="0" w:space="0" w:color="auto"/>
          </w:divBdr>
          <w:divsChild>
            <w:div w:id="1990403700">
              <w:marLeft w:val="0"/>
              <w:marRight w:val="0"/>
              <w:marTop w:val="600"/>
              <w:marBottom w:val="0"/>
              <w:divBdr>
                <w:top w:val="none" w:sz="0" w:space="0" w:color="auto"/>
                <w:left w:val="none" w:sz="0" w:space="0" w:color="auto"/>
                <w:bottom w:val="none" w:sz="0" w:space="0" w:color="auto"/>
                <w:right w:val="none" w:sz="0" w:space="0" w:color="auto"/>
              </w:divBdr>
            </w:div>
          </w:divsChild>
        </w:div>
        <w:div w:id="1199902198">
          <w:marLeft w:val="0"/>
          <w:marRight w:val="0"/>
          <w:marTop w:val="0"/>
          <w:marBottom w:val="0"/>
          <w:divBdr>
            <w:top w:val="none" w:sz="0" w:space="0" w:color="auto"/>
            <w:left w:val="none" w:sz="0" w:space="0" w:color="auto"/>
            <w:bottom w:val="none" w:sz="0" w:space="0" w:color="auto"/>
            <w:right w:val="none" w:sz="0" w:space="0" w:color="auto"/>
          </w:divBdr>
        </w:div>
        <w:div w:id="687369982">
          <w:marLeft w:val="0"/>
          <w:marRight w:val="0"/>
          <w:marTop w:val="0"/>
          <w:marBottom w:val="0"/>
          <w:divBdr>
            <w:top w:val="none" w:sz="0" w:space="0" w:color="auto"/>
            <w:left w:val="none" w:sz="0" w:space="0" w:color="auto"/>
            <w:bottom w:val="none" w:sz="0" w:space="0" w:color="auto"/>
            <w:right w:val="none" w:sz="0" w:space="0" w:color="auto"/>
          </w:divBdr>
          <w:divsChild>
            <w:div w:id="1908684745">
              <w:marLeft w:val="0"/>
              <w:marRight w:val="0"/>
              <w:marTop w:val="0"/>
              <w:marBottom w:val="0"/>
              <w:divBdr>
                <w:top w:val="none" w:sz="0" w:space="0" w:color="auto"/>
                <w:left w:val="none" w:sz="0" w:space="0" w:color="auto"/>
                <w:bottom w:val="none" w:sz="0" w:space="0" w:color="auto"/>
                <w:right w:val="none" w:sz="0" w:space="0" w:color="auto"/>
              </w:divBdr>
            </w:div>
            <w:div w:id="12492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03953016">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953364815">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014457981">
      <w:bodyDiv w:val="1"/>
      <w:marLeft w:val="0"/>
      <w:marRight w:val="0"/>
      <w:marTop w:val="0"/>
      <w:marBottom w:val="0"/>
      <w:divBdr>
        <w:top w:val="none" w:sz="0" w:space="0" w:color="auto"/>
        <w:left w:val="none" w:sz="0" w:space="0" w:color="auto"/>
        <w:bottom w:val="none" w:sz="0" w:space="0" w:color="auto"/>
        <w:right w:val="none" w:sz="0" w:space="0" w:color="auto"/>
      </w:divBdr>
    </w:div>
    <w:div w:id="1055785204">
      <w:bodyDiv w:val="1"/>
      <w:marLeft w:val="0"/>
      <w:marRight w:val="0"/>
      <w:marTop w:val="0"/>
      <w:marBottom w:val="0"/>
      <w:divBdr>
        <w:top w:val="none" w:sz="0" w:space="0" w:color="auto"/>
        <w:left w:val="none" w:sz="0" w:space="0" w:color="auto"/>
        <w:bottom w:val="none" w:sz="0" w:space="0" w:color="auto"/>
        <w:right w:val="none" w:sz="0" w:space="0" w:color="auto"/>
      </w:divBdr>
    </w:div>
    <w:div w:id="1071122202">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5444158">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97014">
      <w:bodyDiv w:val="1"/>
      <w:marLeft w:val="0"/>
      <w:marRight w:val="0"/>
      <w:marTop w:val="0"/>
      <w:marBottom w:val="0"/>
      <w:divBdr>
        <w:top w:val="none" w:sz="0" w:space="0" w:color="auto"/>
        <w:left w:val="none" w:sz="0" w:space="0" w:color="auto"/>
        <w:bottom w:val="none" w:sz="0" w:space="0" w:color="auto"/>
        <w:right w:val="none" w:sz="0" w:space="0" w:color="auto"/>
      </w:divBdr>
    </w:div>
    <w:div w:id="1232428365">
      <w:bodyDiv w:val="1"/>
      <w:marLeft w:val="0"/>
      <w:marRight w:val="0"/>
      <w:marTop w:val="0"/>
      <w:marBottom w:val="0"/>
      <w:divBdr>
        <w:top w:val="none" w:sz="0" w:space="0" w:color="auto"/>
        <w:left w:val="none" w:sz="0" w:space="0" w:color="auto"/>
        <w:bottom w:val="none" w:sz="0" w:space="0" w:color="auto"/>
        <w:right w:val="none" w:sz="0" w:space="0" w:color="auto"/>
      </w:divBdr>
    </w:div>
    <w:div w:id="1260717835">
      <w:bodyDiv w:val="1"/>
      <w:marLeft w:val="0"/>
      <w:marRight w:val="0"/>
      <w:marTop w:val="0"/>
      <w:marBottom w:val="0"/>
      <w:divBdr>
        <w:top w:val="none" w:sz="0" w:space="0" w:color="auto"/>
        <w:left w:val="none" w:sz="0" w:space="0" w:color="auto"/>
        <w:bottom w:val="none" w:sz="0" w:space="0" w:color="auto"/>
        <w:right w:val="none" w:sz="0" w:space="0" w:color="auto"/>
      </w:divBdr>
      <w:divsChild>
        <w:div w:id="791288592">
          <w:marLeft w:val="0"/>
          <w:marRight w:val="0"/>
          <w:marTop w:val="315"/>
          <w:marBottom w:val="0"/>
          <w:divBdr>
            <w:top w:val="none" w:sz="0" w:space="0" w:color="auto"/>
            <w:left w:val="none" w:sz="0" w:space="0" w:color="auto"/>
            <w:bottom w:val="none" w:sz="0" w:space="0" w:color="auto"/>
            <w:right w:val="none" w:sz="0" w:space="0" w:color="auto"/>
          </w:divBdr>
          <w:divsChild>
            <w:div w:id="723454391">
              <w:marLeft w:val="0"/>
              <w:marRight w:val="0"/>
              <w:marTop w:val="0"/>
              <w:marBottom w:val="0"/>
              <w:divBdr>
                <w:top w:val="none" w:sz="0" w:space="0" w:color="auto"/>
                <w:left w:val="none" w:sz="0" w:space="0" w:color="auto"/>
                <w:bottom w:val="none" w:sz="0" w:space="0" w:color="auto"/>
                <w:right w:val="none" w:sz="0" w:space="0" w:color="auto"/>
              </w:divBdr>
              <w:divsChild>
                <w:div w:id="1030227512">
                  <w:marLeft w:val="300"/>
                  <w:marRight w:val="0"/>
                  <w:marTop w:val="0"/>
                  <w:marBottom w:val="0"/>
                  <w:divBdr>
                    <w:top w:val="none" w:sz="0" w:space="0" w:color="auto"/>
                    <w:left w:val="none" w:sz="0" w:space="0" w:color="auto"/>
                    <w:bottom w:val="none" w:sz="0" w:space="0" w:color="auto"/>
                    <w:right w:val="none" w:sz="0" w:space="0" w:color="auto"/>
                  </w:divBdr>
                  <w:divsChild>
                    <w:div w:id="747000239">
                      <w:marLeft w:val="0"/>
                      <w:marRight w:val="0"/>
                      <w:marTop w:val="0"/>
                      <w:marBottom w:val="0"/>
                      <w:divBdr>
                        <w:top w:val="none" w:sz="0" w:space="0" w:color="auto"/>
                        <w:left w:val="none" w:sz="0" w:space="0" w:color="auto"/>
                        <w:bottom w:val="none" w:sz="0" w:space="0" w:color="auto"/>
                        <w:right w:val="none" w:sz="0" w:space="0" w:color="auto"/>
                      </w:divBdr>
                      <w:divsChild>
                        <w:div w:id="2065328100">
                          <w:marLeft w:val="0"/>
                          <w:marRight w:val="0"/>
                          <w:marTop w:val="0"/>
                          <w:marBottom w:val="0"/>
                          <w:divBdr>
                            <w:top w:val="none" w:sz="0" w:space="0" w:color="auto"/>
                            <w:left w:val="none" w:sz="0" w:space="0" w:color="auto"/>
                            <w:bottom w:val="none" w:sz="0" w:space="0" w:color="auto"/>
                            <w:right w:val="none" w:sz="0" w:space="0" w:color="auto"/>
                          </w:divBdr>
                          <w:divsChild>
                            <w:div w:id="1335184839">
                              <w:marLeft w:val="0"/>
                              <w:marRight w:val="0"/>
                              <w:marTop w:val="0"/>
                              <w:marBottom w:val="150"/>
                              <w:divBdr>
                                <w:top w:val="none" w:sz="0" w:space="0" w:color="auto"/>
                                <w:left w:val="none" w:sz="0" w:space="0" w:color="auto"/>
                                <w:bottom w:val="none" w:sz="0" w:space="0" w:color="auto"/>
                                <w:right w:val="none" w:sz="0" w:space="0" w:color="auto"/>
                              </w:divBdr>
                              <w:divsChild>
                                <w:div w:id="1821261877">
                                  <w:marLeft w:val="0"/>
                                  <w:marRight w:val="0"/>
                                  <w:marTop w:val="0"/>
                                  <w:marBottom w:val="0"/>
                                  <w:divBdr>
                                    <w:top w:val="none" w:sz="0" w:space="0" w:color="auto"/>
                                    <w:left w:val="none" w:sz="0" w:space="0" w:color="auto"/>
                                    <w:bottom w:val="none" w:sz="0" w:space="0" w:color="auto"/>
                                    <w:right w:val="none" w:sz="0" w:space="0" w:color="auto"/>
                                  </w:divBdr>
                                  <w:divsChild>
                                    <w:div w:id="1717197523">
                                      <w:marLeft w:val="0"/>
                                      <w:marRight w:val="0"/>
                                      <w:marTop w:val="0"/>
                                      <w:marBottom w:val="150"/>
                                      <w:divBdr>
                                        <w:top w:val="none" w:sz="0" w:space="0" w:color="auto"/>
                                        <w:left w:val="none" w:sz="0" w:space="0" w:color="auto"/>
                                        <w:bottom w:val="none" w:sz="0" w:space="0" w:color="auto"/>
                                        <w:right w:val="none" w:sz="0" w:space="0" w:color="auto"/>
                                      </w:divBdr>
                                      <w:divsChild>
                                        <w:div w:id="14639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93891">
      <w:bodyDiv w:val="1"/>
      <w:marLeft w:val="0"/>
      <w:marRight w:val="0"/>
      <w:marTop w:val="0"/>
      <w:marBottom w:val="0"/>
      <w:divBdr>
        <w:top w:val="none" w:sz="0" w:space="0" w:color="auto"/>
        <w:left w:val="none" w:sz="0" w:space="0" w:color="auto"/>
        <w:bottom w:val="none" w:sz="0" w:space="0" w:color="auto"/>
        <w:right w:val="none" w:sz="0" w:space="0" w:color="auto"/>
      </w:divBdr>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329652">
      <w:bodyDiv w:val="1"/>
      <w:marLeft w:val="0"/>
      <w:marRight w:val="0"/>
      <w:marTop w:val="0"/>
      <w:marBottom w:val="0"/>
      <w:divBdr>
        <w:top w:val="none" w:sz="0" w:space="0" w:color="auto"/>
        <w:left w:val="none" w:sz="0" w:space="0" w:color="auto"/>
        <w:bottom w:val="none" w:sz="0" w:space="0" w:color="auto"/>
        <w:right w:val="none" w:sz="0" w:space="0" w:color="auto"/>
      </w:divBdr>
    </w:div>
    <w:div w:id="1371417596">
      <w:bodyDiv w:val="1"/>
      <w:marLeft w:val="0"/>
      <w:marRight w:val="0"/>
      <w:marTop w:val="0"/>
      <w:marBottom w:val="0"/>
      <w:divBdr>
        <w:top w:val="none" w:sz="0" w:space="0" w:color="auto"/>
        <w:left w:val="none" w:sz="0" w:space="0" w:color="auto"/>
        <w:bottom w:val="none" w:sz="0" w:space="0" w:color="auto"/>
        <w:right w:val="none" w:sz="0" w:space="0" w:color="auto"/>
      </w:divBdr>
    </w:div>
    <w:div w:id="1429158290">
      <w:bodyDiv w:val="1"/>
      <w:marLeft w:val="0"/>
      <w:marRight w:val="0"/>
      <w:marTop w:val="0"/>
      <w:marBottom w:val="0"/>
      <w:divBdr>
        <w:top w:val="none" w:sz="0" w:space="0" w:color="auto"/>
        <w:left w:val="none" w:sz="0" w:space="0" w:color="auto"/>
        <w:bottom w:val="none" w:sz="0" w:space="0" w:color="auto"/>
        <w:right w:val="none" w:sz="0" w:space="0" w:color="auto"/>
      </w:divBdr>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772178">
      <w:bodyDiv w:val="1"/>
      <w:marLeft w:val="0"/>
      <w:marRight w:val="0"/>
      <w:marTop w:val="0"/>
      <w:marBottom w:val="0"/>
      <w:divBdr>
        <w:top w:val="none" w:sz="0" w:space="0" w:color="auto"/>
        <w:left w:val="none" w:sz="0" w:space="0" w:color="auto"/>
        <w:bottom w:val="none" w:sz="0" w:space="0" w:color="auto"/>
        <w:right w:val="none" w:sz="0" w:space="0" w:color="auto"/>
      </w:divBdr>
    </w:div>
    <w:div w:id="1491680377">
      <w:bodyDiv w:val="1"/>
      <w:marLeft w:val="0"/>
      <w:marRight w:val="0"/>
      <w:marTop w:val="0"/>
      <w:marBottom w:val="0"/>
      <w:divBdr>
        <w:top w:val="none" w:sz="0" w:space="0" w:color="auto"/>
        <w:left w:val="none" w:sz="0" w:space="0" w:color="auto"/>
        <w:bottom w:val="none" w:sz="0" w:space="0" w:color="auto"/>
        <w:right w:val="none" w:sz="0" w:space="0" w:color="auto"/>
      </w:divBdr>
    </w:div>
    <w:div w:id="1532954912">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558971246">
      <w:bodyDiv w:val="1"/>
      <w:marLeft w:val="0"/>
      <w:marRight w:val="0"/>
      <w:marTop w:val="0"/>
      <w:marBottom w:val="0"/>
      <w:divBdr>
        <w:top w:val="none" w:sz="0" w:space="0" w:color="auto"/>
        <w:left w:val="none" w:sz="0" w:space="0" w:color="auto"/>
        <w:bottom w:val="none" w:sz="0" w:space="0" w:color="auto"/>
        <w:right w:val="none" w:sz="0" w:space="0" w:color="auto"/>
      </w:divBdr>
    </w:div>
    <w:div w:id="1569219600">
      <w:bodyDiv w:val="1"/>
      <w:marLeft w:val="0"/>
      <w:marRight w:val="0"/>
      <w:marTop w:val="0"/>
      <w:marBottom w:val="0"/>
      <w:divBdr>
        <w:top w:val="none" w:sz="0" w:space="0" w:color="auto"/>
        <w:left w:val="none" w:sz="0" w:space="0" w:color="auto"/>
        <w:bottom w:val="none" w:sz="0" w:space="0" w:color="auto"/>
        <w:right w:val="none" w:sz="0" w:space="0" w:color="auto"/>
      </w:divBdr>
    </w:div>
    <w:div w:id="1596085808">
      <w:bodyDiv w:val="1"/>
      <w:marLeft w:val="0"/>
      <w:marRight w:val="0"/>
      <w:marTop w:val="0"/>
      <w:marBottom w:val="0"/>
      <w:divBdr>
        <w:top w:val="none" w:sz="0" w:space="0" w:color="auto"/>
        <w:left w:val="none" w:sz="0" w:space="0" w:color="auto"/>
        <w:bottom w:val="none" w:sz="0" w:space="0" w:color="auto"/>
        <w:right w:val="none" w:sz="0" w:space="0" w:color="auto"/>
      </w:divBdr>
    </w:div>
    <w:div w:id="1617591734">
      <w:bodyDiv w:val="1"/>
      <w:marLeft w:val="0"/>
      <w:marRight w:val="0"/>
      <w:marTop w:val="0"/>
      <w:marBottom w:val="0"/>
      <w:divBdr>
        <w:top w:val="none" w:sz="0" w:space="0" w:color="auto"/>
        <w:left w:val="none" w:sz="0" w:space="0" w:color="auto"/>
        <w:bottom w:val="none" w:sz="0" w:space="0" w:color="auto"/>
        <w:right w:val="none" w:sz="0" w:space="0" w:color="auto"/>
      </w:divBdr>
    </w:div>
    <w:div w:id="1637637611">
      <w:bodyDiv w:val="1"/>
      <w:marLeft w:val="0"/>
      <w:marRight w:val="0"/>
      <w:marTop w:val="0"/>
      <w:marBottom w:val="0"/>
      <w:divBdr>
        <w:top w:val="none" w:sz="0" w:space="0" w:color="auto"/>
        <w:left w:val="none" w:sz="0" w:space="0" w:color="auto"/>
        <w:bottom w:val="none" w:sz="0" w:space="0" w:color="auto"/>
        <w:right w:val="none" w:sz="0" w:space="0" w:color="auto"/>
      </w:divBdr>
    </w:div>
    <w:div w:id="1706827011">
      <w:bodyDiv w:val="1"/>
      <w:marLeft w:val="0"/>
      <w:marRight w:val="0"/>
      <w:marTop w:val="0"/>
      <w:marBottom w:val="0"/>
      <w:divBdr>
        <w:top w:val="none" w:sz="0" w:space="0" w:color="auto"/>
        <w:left w:val="none" w:sz="0" w:space="0" w:color="auto"/>
        <w:bottom w:val="none" w:sz="0" w:space="0" w:color="auto"/>
        <w:right w:val="none" w:sz="0" w:space="0" w:color="auto"/>
      </w:divBdr>
    </w:div>
    <w:div w:id="1712145389">
      <w:bodyDiv w:val="1"/>
      <w:marLeft w:val="0"/>
      <w:marRight w:val="0"/>
      <w:marTop w:val="0"/>
      <w:marBottom w:val="0"/>
      <w:divBdr>
        <w:top w:val="none" w:sz="0" w:space="0" w:color="auto"/>
        <w:left w:val="none" w:sz="0" w:space="0" w:color="auto"/>
        <w:bottom w:val="none" w:sz="0" w:space="0" w:color="auto"/>
        <w:right w:val="none" w:sz="0" w:space="0" w:color="auto"/>
      </w:divBdr>
    </w:div>
    <w:div w:id="1716083772">
      <w:bodyDiv w:val="1"/>
      <w:marLeft w:val="0"/>
      <w:marRight w:val="0"/>
      <w:marTop w:val="0"/>
      <w:marBottom w:val="0"/>
      <w:divBdr>
        <w:top w:val="none" w:sz="0" w:space="0" w:color="auto"/>
        <w:left w:val="none" w:sz="0" w:space="0" w:color="auto"/>
        <w:bottom w:val="none" w:sz="0" w:space="0" w:color="auto"/>
        <w:right w:val="none" w:sz="0" w:space="0" w:color="auto"/>
      </w:divBdr>
    </w:div>
    <w:div w:id="1732459326">
      <w:bodyDiv w:val="1"/>
      <w:marLeft w:val="0"/>
      <w:marRight w:val="0"/>
      <w:marTop w:val="0"/>
      <w:marBottom w:val="0"/>
      <w:divBdr>
        <w:top w:val="none" w:sz="0" w:space="0" w:color="auto"/>
        <w:left w:val="none" w:sz="0" w:space="0" w:color="auto"/>
        <w:bottom w:val="none" w:sz="0" w:space="0" w:color="auto"/>
        <w:right w:val="none" w:sz="0" w:space="0" w:color="auto"/>
      </w:divBdr>
    </w:div>
    <w:div w:id="1735010805">
      <w:bodyDiv w:val="1"/>
      <w:marLeft w:val="0"/>
      <w:marRight w:val="0"/>
      <w:marTop w:val="0"/>
      <w:marBottom w:val="0"/>
      <w:divBdr>
        <w:top w:val="none" w:sz="0" w:space="0" w:color="auto"/>
        <w:left w:val="none" w:sz="0" w:space="0" w:color="auto"/>
        <w:bottom w:val="none" w:sz="0" w:space="0" w:color="auto"/>
        <w:right w:val="none" w:sz="0" w:space="0" w:color="auto"/>
      </w:divBdr>
    </w:div>
    <w:div w:id="1761679077">
      <w:bodyDiv w:val="1"/>
      <w:marLeft w:val="0"/>
      <w:marRight w:val="0"/>
      <w:marTop w:val="0"/>
      <w:marBottom w:val="0"/>
      <w:divBdr>
        <w:top w:val="none" w:sz="0" w:space="0" w:color="auto"/>
        <w:left w:val="none" w:sz="0" w:space="0" w:color="auto"/>
        <w:bottom w:val="none" w:sz="0" w:space="0" w:color="auto"/>
        <w:right w:val="none" w:sz="0" w:space="0" w:color="auto"/>
      </w:divBdr>
    </w:div>
    <w:div w:id="1830248705">
      <w:bodyDiv w:val="1"/>
      <w:marLeft w:val="0"/>
      <w:marRight w:val="0"/>
      <w:marTop w:val="0"/>
      <w:marBottom w:val="0"/>
      <w:divBdr>
        <w:top w:val="none" w:sz="0" w:space="0" w:color="auto"/>
        <w:left w:val="none" w:sz="0" w:space="0" w:color="auto"/>
        <w:bottom w:val="none" w:sz="0" w:space="0" w:color="auto"/>
        <w:right w:val="none" w:sz="0" w:space="0" w:color="auto"/>
      </w:divBdr>
    </w:div>
    <w:div w:id="1834683836">
      <w:bodyDiv w:val="1"/>
      <w:marLeft w:val="0"/>
      <w:marRight w:val="0"/>
      <w:marTop w:val="0"/>
      <w:marBottom w:val="0"/>
      <w:divBdr>
        <w:top w:val="none" w:sz="0" w:space="0" w:color="auto"/>
        <w:left w:val="none" w:sz="0" w:space="0" w:color="auto"/>
        <w:bottom w:val="none" w:sz="0" w:space="0" w:color="auto"/>
        <w:right w:val="none" w:sz="0" w:space="0" w:color="auto"/>
      </w:divBdr>
    </w:div>
    <w:div w:id="1841769061">
      <w:bodyDiv w:val="1"/>
      <w:marLeft w:val="0"/>
      <w:marRight w:val="0"/>
      <w:marTop w:val="0"/>
      <w:marBottom w:val="0"/>
      <w:divBdr>
        <w:top w:val="none" w:sz="0" w:space="0" w:color="auto"/>
        <w:left w:val="none" w:sz="0" w:space="0" w:color="auto"/>
        <w:bottom w:val="none" w:sz="0" w:space="0" w:color="auto"/>
        <w:right w:val="none" w:sz="0" w:space="0" w:color="auto"/>
      </w:divBdr>
    </w:div>
    <w:div w:id="1845824161">
      <w:bodyDiv w:val="1"/>
      <w:marLeft w:val="0"/>
      <w:marRight w:val="0"/>
      <w:marTop w:val="0"/>
      <w:marBottom w:val="0"/>
      <w:divBdr>
        <w:top w:val="none" w:sz="0" w:space="0" w:color="auto"/>
        <w:left w:val="none" w:sz="0" w:space="0" w:color="auto"/>
        <w:bottom w:val="none" w:sz="0" w:space="0" w:color="auto"/>
        <w:right w:val="none" w:sz="0" w:space="0" w:color="auto"/>
      </w:divBdr>
    </w:div>
    <w:div w:id="1866823851">
      <w:bodyDiv w:val="1"/>
      <w:marLeft w:val="0"/>
      <w:marRight w:val="0"/>
      <w:marTop w:val="0"/>
      <w:marBottom w:val="0"/>
      <w:divBdr>
        <w:top w:val="none" w:sz="0" w:space="0" w:color="auto"/>
        <w:left w:val="none" w:sz="0" w:space="0" w:color="auto"/>
        <w:bottom w:val="none" w:sz="0" w:space="0" w:color="auto"/>
        <w:right w:val="none" w:sz="0" w:space="0" w:color="auto"/>
      </w:divBdr>
    </w:div>
    <w:div w:id="1918594024">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1970472322">
      <w:bodyDiv w:val="1"/>
      <w:marLeft w:val="0"/>
      <w:marRight w:val="0"/>
      <w:marTop w:val="0"/>
      <w:marBottom w:val="0"/>
      <w:divBdr>
        <w:top w:val="none" w:sz="0" w:space="0" w:color="auto"/>
        <w:left w:val="none" w:sz="0" w:space="0" w:color="auto"/>
        <w:bottom w:val="none" w:sz="0" w:space="0" w:color="auto"/>
        <w:right w:val="none" w:sz="0" w:space="0" w:color="auto"/>
      </w:divBdr>
      <w:divsChild>
        <w:div w:id="1983582405">
          <w:marLeft w:val="0"/>
          <w:marRight w:val="0"/>
          <w:marTop w:val="0"/>
          <w:marBottom w:val="0"/>
          <w:divBdr>
            <w:top w:val="none" w:sz="0" w:space="0" w:color="auto"/>
            <w:left w:val="none" w:sz="0" w:space="0" w:color="auto"/>
            <w:bottom w:val="none" w:sz="0" w:space="0" w:color="auto"/>
            <w:right w:val="none" w:sz="0" w:space="0" w:color="auto"/>
          </w:divBdr>
          <w:divsChild>
            <w:div w:id="753890859">
              <w:marLeft w:val="0"/>
              <w:marRight w:val="0"/>
              <w:marTop w:val="0"/>
              <w:marBottom w:val="0"/>
              <w:divBdr>
                <w:top w:val="none" w:sz="0" w:space="0" w:color="auto"/>
                <w:left w:val="none" w:sz="0" w:space="0" w:color="auto"/>
                <w:bottom w:val="none" w:sz="0" w:space="0" w:color="auto"/>
                <w:right w:val="none" w:sz="0" w:space="0" w:color="auto"/>
              </w:divBdr>
              <w:divsChild>
                <w:div w:id="946699090">
                  <w:marLeft w:val="0"/>
                  <w:marRight w:val="0"/>
                  <w:marTop w:val="0"/>
                  <w:marBottom w:val="0"/>
                  <w:divBdr>
                    <w:top w:val="none" w:sz="0" w:space="0" w:color="auto"/>
                    <w:left w:val="none" w:sz="0" w:space="0" w:color="auto"/>
                    <w:bottom w:val="none" w:sz="0" w:space="0" w:color="auto"/>
                    <w:right w:val="none" w:sz="0" w:space="0" w:color="auto"/>
                  </w:divBdr>
                  <w:divsChild>
                    <w:div w:id="309408659">
                      <w:marLeft w:val="0"/>
                      <w:marRight w:val="0"/>
                      <w:marTop w:val="0"/>
                      <w:marBottom w:val="0"/>
                      <w:divBdr>
                        <w:top w:val="none" w:sz="0" w:space="0" w:color="auto"/>
                        <w:left w:val="none" w:sz="0" w:space="0" w:color="auto"/>
                        <w:bottom w:val="none" w:sz="0" w:space="0" w:color="auto"/>
                        <w:right w:val="none" w:sz="0" w:space="0" w:color="auto"/>
                      </w:divBdr>
                      <w:divsChild>
                        <w:div w:id="74740568">
                          <w:marLeft w:val="0"/>
                          <w:marRight w:val="0"/>
                          <w:marTop w:val="0"/>
                          <w:marBottom w:val="0"/>
                          <w:divBdr>
                            <w:top w:val="none" w:sz="0" w:space="0" w:color="auto"/>
                            <w:left w:val="none" w:sz="0" w:space="0" w:color="auto"/>
                            <w:bottom w:val="none" w:sz="0" w:space="0" w:color="auto"/>
                            <w:right w:val="none" w:sz="0" w:space="0" w:color="auto"/>
                          </w:divBdr>
                          <w:divsChild>
                            <w:div w:id="1495103636">
                              <w:marLeft w:val="0"/>
                              <w:marRight w:val="0"/>
                              <w:marTop w:val="0"/>
                              <w:marBottom w:val="0"/>
                              <w:divBdr>
                                <w:top w:val="none" w:sz="0" w:space="0" w:color="auto"/>
                                <w:left w:val="none" w:sz="0" w:space="0" w:color="auto"/>
                                <w:bottom w:val="none" w:sz="0" w:space="0" w:color="auto"/>
                                <w:right w:val="none" w:sz="0" w:space="0" w:color="auto"/>
                              </w:divBdr>
                              <w:divsChild>
                                <w:div w:id="1325469626">
                                  <w:marLeft w:val="0"/>
                                  <w:marRight w:val="0"/>
                                  <w:marTop w:val="0"/>
                                  <w:marBottom w:val="0"/>
                                  <w:divBdr>
                                    <w:top w:val="none" w:sz="0" w:space="0" w:color="auto"/>
                                    <w:left w:val="none" w:sz="0" w:space="0" w:color="auto"/>
                                    <w:bottom w:val="none" w:sz="0" w:space="0" w:color="auto"/>
                                    <w:right w:val="none" w:sz="0" w:space="0" w:color="auto"/>
                                  </w:divBdr>
                                  <w:divsChild>
                                    <w:div w:id="477496959">
                                      <w:marLeft w:val="0"/>
                                      <w:marRight w:val="0"/>
                                      <w:marTop w:val="0"/>
                                      <w:marBottom w:val="0"/>
                                      <w:divBdr>
                                        <w:top w:val="none" w:sz="0" w:space="0" w:color="auto"/>
                                        <w:left w:val="none" w:sz="0" w:space="0" w:color="auto"/>
                                        <w:bottom w:val="none" w:sz="0" w:space="0" w:color="auto"/>
                                        <w:right w:val="none" w:sz="0" w:space="0" w:color="auto"/>
                                      </w:divBdr>
                                      <w:divsChild>
                                        <w:div w:id="1163348824">
                                          <w:marLeft w:val="0"/>
                                          <w:marRight w:val="0"/>
                                          <w:marTop w:val="0"/>
                                          <w:marBottom w:val="0"/>
                                          <w:divBdr>
                                            <w:top w:val="none" w:sz="0" w:space="0" w:color="auto"/>
                                            <w:left w:val="none" w:sz="0" w:space="0" w:color="auto"/>
                                            <w:bottom w:val="none" w:sz="0" w:space="0" w:color="auto"/>
                                            <w:right w:val="none" w:sz="0" w:space="0" w:color="auto"/>
                                          </w:divBdr>
                                          <w:divsChild>
                                            <w:div w:id="550578250">
                                              <w:marLeft w:val="0"/>
                                              <w:marRight w:val="0"/>
                                              <w:marTop w:val="0"/>
                                              <w:marBottom w:val="0"/>
                                              <w:divBdr>
                                                <w:top w:val="none" w:sz="0" w:space="0" w:color="auto"/>
                                                <w:left w:val="none" w:sz="0" w:space="0" w:color="auto"/>
                                                <w:bottom w:val="none" w:sz="0" w:space="0" w:color="auto"/>
                                                <w:right w:val="none" w:sz="0" w:space="0" w:color="auto"/>
                                              </w:divBdr>
                                              <w:divsChild>
                                                <w:div w:id="1224098348">
                                                  <w:marLeft w:val="0"/>
                                                  <w:marRight w:val="0"/>
                                                  <w:marTop w:val="0"/>
                                                  <w:marBottom w:val="0"/>
                                                  <w:divBdr>
                                                    <w:top w:val="none" w:sz="0" w:space="0" w:color="auto"/>
                                                    <w:left w:val="none" w:sz="0" w:space="0" w:color="auto"/>
                                                    <w:bottom w:val="none" w:sz="0" w:space="0" w:color="auto"/>
                                                    <w:right w:val="none" w:sz="0" w:space="0" w:color="auto"/>
                                                  </w:divBdr>
                                                  <w:divsChild>
                                                    <w:div w:id="1220940930">
                                                      <w:marLeft w:val="0"/>
                                                      <w:marRight w:val="0"/>
                                                      <w:marTop w:val="0"/>
                                                      <w:marBottom w:val="0"/>
                                                      <w:divBdr>
                                                        <w:top w:val="none" w:sz="0" w:space="0" w:color="auto"/>
                                                        <w:left w:val="none" w:sz="0" w:space="0" w:color="auto"/>
                                                        <w:bottom w:val="none" w:sz="0" w:space="0" w:color="auto"/>
                                                        <w:right w:val="none" w:sz="0" w:space="0" w:color="auto"/>
                                                      </w:divBdr>
                                                      <w:divsChild>
                                                        <w:div w:id="438453558">
                                                          <w:marLeft w:val="0"/>
                                                          <w:marRight w:val="0"/>
                                                          <w:marTop w:val="0"/>
                                                          <w:marBottom w:val="0"/>
                                                          <w:divBdr>
                                                            <w:top w:val="none" w:sz="0" w:space="0" w:color="auto"/>
                                                            <w:left w:val="none" w:sz="0" w:space="0" w:color="auto"/>
                                                            <w:bottom w:val="none" w:sz="0" w:space="0" w:color="auto"/>
                                                            <w:right w:val="none" w:sz="0" w:space="0" w:color="auto"/>
                                                          </w:divBdr>
                                                          <w:divsChild>
                                                            <w:div w:id="2808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9332059">
      <w:bodyDiv w:val="1"/>
      <w:marLeft w:val="0"/>
      <w:marRight w:val="0"/>
      <w:marTop w:val="0"/>
      <w:marBottom w:val="0"/>
      <w:divBdr>
        <w:top w:val="none" w:sz="0" w:space="0" w:color="auto"/>
        <w:left w:val="none" w:sz="0" w:space="0" w:color="auto"/>
        <w:bottom w:val="none" w:sz="0" w:space="0" w:color="auto"/>
        <w:right w:val="none" w:sz="0" w:space="0" w:color="auto"/>
      </w:divBdr>
    </w:div>
    <w:div w:id="2055889017">
      <w:bodyDiv w:val="1"/>
      <w:marLeft w:val="0"/>
      <w:marRight w:val="0"/>
      <w:marTop w:val="0"/>
      <w:marBottom w:val="0"/>
      <w:divBdr>
        <w:top w:val="none" w:sz="0" w:space="0" w:color="auto"/>
        <w:left w:val="none" w:sz="0" w:space="0" w:color="auto"/>
        <w:bottom w:val="none" w:sz="0" w:space="0" w:color="auto"/>
        <w:right w:val="none" w:sz="0" w:space="0" w:color="auto"/>
      </w:divBdr>
    </w:div>
    <w:div w:id="2091266313">
      <w:bodyDiv w:val="1"/>
      <w:marLeft w:val="0"/>
      <w:marRight w:val="0"/>
      <w:marTop w:val="0"/>
      <w:marBottom w:val="0"/>
      <w:divBdr>
        <w:top w:val="none" w:sz="0" w:space="0" w:color="auto"/>
        <w:left w:val="none" w:sz="0" w:space="0" w:color="auto"/>
        <w:bottom w:val="none" w:sz="0" w:space="0" w:color="auto"/>
        <w:right w:val="none" w:sz="0" w:space="0" w:color="auto"/>
      </w:divBdr>
    </w:div>
    <w:div w:id="2096515639">
      <w:bodyDiv w:val="1"/>
      <w:marLeft w:val="0"/>
      <w:marRight w:val="0"/>
      <w:marTop w:val="0"/>
      <w:marBottom w:val="0"/>
      <w:divBdr>
        <w:top w:val="none" w:sz="0" w:space="0" w:color="auto"/>
        <w:left w:val="none" w:sz="0" w:space="0" w:color="auto"/>
        <w:bottom w:val="none" w:sz="0" w:space="0" w:color="auto"/>
        <w:right w:val="none" w:sz="0" w:space="0" w:color="auto"/>
      </w:divBdr>
      <w:divsChild>
        <w:div w:id="1586575120">
          <w:marLeft w:val="0"/>
          <w:marRight w:val="0"/>
          <w:marTop w:val="0"/>
          <w:marBottom w:val="300"/>
          <w:divBdr>
            <w:top w:val="none" w:sz="0" w:space="0" w:color="auto"/>
            <w:left w:val="none" w:sz="0" w:space="0" w:color="auto"/>
            <w:bottom w:val="none" w:sz="0" w:space="0" w:color="auto"/>
            <w:right w:val="none" w:sz="0" w:space="0" w:color="auto"/>
          </w:divBdr>
          <w:divsChild>
            <w:div w:id="74204014">
              <w:marLeft w:val="0"/>
              <w:marRight w:val="150"/>
              <w:marTop w:val="0"/>
              <w:marBottom w:val="0"/>
              <w:divBdr>
                <w:top w:val="none" w:sz="0" w:space="0" w:color="auto"/>
                <w:left w:val="none" w:sz="0" w:space="0" w:color="auto"/>
                <w:bottom w:val="none" w:sz="0" w:space="0" w:color="auto"/>
                <w:right w:val="none" w:sz="0" w:space="0" w:color="auto"/>
              </w:divBdr>
              <w:divsChild>
                <w:div w:id="19804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20019">
      <w:bodyDiv w:val="1"/>
      <w:marLeft w:val="0"/>
      <w:marRight w:val="0"/>
      <w:marTop w:val="0"/>
      <w:marBottom w:val="0"/>
      <w:divBdr>
        <w:top w:val="none" w:sz="0" w:space="0" w:color="auto"/>
        <w:left w:val="none" w:sz="0" w:space="0" w:color="auto"/>
        <w:bottom w:val="none" w:sz="0" w:space="0" w:color="auto"/>
        <w:right w:val="none" w:sz="0" w:space="0" w:color="auto"/>
      </w:divBdr>
      <w:divsChild>
        <w:div w:id="761217238">
          <w:marLeft w:val="0"/>
          <w:marRight w:val="0"/>
          <w:marTop w:val="315"/>
          <w:marBottom w:val="0"/>
          <w:divBdr>
            <w:top w:val="none" w:sz="0" w:space="0" w:color="auto"/>
            <w:left w:val="none" w:sz="0" w:space="0" w:color="auto"/>
            <w:bottom w:val="none" w:sz="0" w:space="0" w:color="auto"/>
            <w:right w:val="none" w:sz="0" w:space="0" w:color="auto"/>
          </w:divBdr>
          <w:divsChild>
            <w:div w:id="14697735">
              <w:marLeft w:val="0"/>
              <w:marRight w:val="0"/>
              <w:marTop w:val="0"/>
              <w:marBottom w:val="0"/>
              <w:divBdr>
                <w:top w:val="none" w:sz="0" w:space="0" w:color="auto"/>
                <w:left w:val="none" w:sz="0" w:space="0" w:color="auto"/>
                <w:bottom w:val="none" w:sz="0" w:space="0" w:color="auto"/>
                <w:right w:val="none" w:sz="0" w:space="0" w:color="auto"/>
              </w:divBdr>
              <w:divsChild>
                <w:div w:id="1983002234">
                  <w:marLeft w:val="300"/>
                  <w:marRight w:val="0"/>
                  <w:marTop w:val="0"/>
                  <w:marBottom w:val="0"/>
                  <w:divBdr>
                    <w:top w:val="none" w:sz="0" w:space="0" w:color="auto"/>
                    <w:left w:val="none" w:sz="0" w:space="0" w:color="auto"/>
                    <w:bottom w:val="none" w:sz="0" w:space="0" w:color="auto"/>
                    <w:right w:val="none" w:sz="0" w:space="0" w:color="auto"/>
                  </w:divBdr>
                  <w:divsChild>
                    <w:div w:id="1302342265">
                      <w:marLeft w:val="0"/>
                      <w:marRight w:val="0"/>
                      <w:marTop w:val="0"/>
                      <w:marBottom w:val="0"/>
                      <w:divBdr>
                        <w:top w:val="none" w:sz="0" w:space="0" w:color="auto"/>
                        <w:left w:val="none" w:sz="0" w:space="0" w:color="auto"/>
                        <w:bottom w:val="none" w:sz="0" w:space="0" w:color="auto"/>
                        <w:right w:val="none" w:sz="0" w:space="0" w:color="auto"/>
                      </w:divBdr>
                      <w:divsChild>
                        <w:div w:id="1468931703">
                          <w:marLeft w:val="0"/>
                          <w:marRight w:val="0"/>
                          <w:marTop w:val="0"/>
                          <w:marBottom w:val="0"/>
                          <w:divBdr>
                            <w:top w:val="none" w:sz="0" w:space="0" w:color="auto"/>
                            <w:left w:val="none" w:sz="0" w:space="0" w:color="auto"/>
                            <w:bottom w:val="none" w:sz="0" w:space="0" w:color="auto"/>
                            <w:right w:val="none" w:sz="0" w:space="0" w:color="auto"/>
                          </w:divBdr>
                          <w:divsChild>
                            <w:div w:id="1790658580">
                              <w:marLeft w:val="0"/>
                              <w:marRight w:val="0"/>
                              <w:marTop w:val="0"/>
                              <w:marBottom w:val="150"/>
                              <w:divBdr>
                                <w:top w:val="none" w:sz="0" w:space="0" w:color="auto"/>
                                <w:left w:val="none" w:sz="0" w:space="0" w:color="auto"/>
                                <w:bottom w:val="none" w:sz="0" w:space="0" w:color="auto"/>
                                <w:right w:val="none" w:sz="0" w:space="0" w:color="auto"/>
                              </w:divBdr>
                              <w:divsChild>
                                <w:div w:id="19045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gimat.digit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gimat-messe.de/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12DDC-675B-4FBB-A359-07A243284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1827</Words>
  <Characters>10982</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12784</CharactersWithSpaces>
  <SharedDoc>false</SharedDoc>
  <HLinks>
    <vt:vector size="18" baseType="variant">
      <vt:variant>
        <vt:i4>1245251</vt:i4>
      </vt:variant>
      <vt:variant>
        <vt:i4>3</vt:i4>
      </vt:variant>
      <vt:variant>
        <vt:i4>0</vt:i4>
      </vt:variant>
      <vt:variant>
        <vt:i4>5</vt:i4>
      </vt:variant>
      <vt:variant>
        <vt:lpwstr>http://www.tradeworld.de/</vt:lpwstr>
      </vt:variant>
      <vt:variant>
        <vt:lpwstr/>
      </vt:variant>
      <vt:variant>
        <vt:i4>589895</vt:i4>
      </vt:variant>
      <vt:variant>
        <vt:i4>0</vt:i4>
      </vt:variant>
      <vt:variant>
        <vt:i4>0</vt:i4>
      </vt:variant>
      <vt:variant>
        <vt:i4>5</vt:i4>
      </vt:variant>
      <vt:variant>
        <vt:lpwstr>http://www.logimat-messe.de/</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EUROEXPO</dc:creator>
  <cp:lastModifiedBy>Kleinert, Xenia</cp:lastModifiedBy>
  <cp:revision>41</cp:revision>
  <cp:lastPrinted>2022-03-16T14:56:00Z</cp:lastPrinted>
  <dcterms:created xsi:type="dcterms:W3CDTF">2022-03-16T13:30:00Z</dcterms:created>
  <dcterms:modified xsi:type="dcterms:W3CDTF">2022-03-18T08:06:00Z</dcterms:modified>
</cp:coreProperties>
</file>