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E56D14" w:rsidP="00E06736">
      <w:pPr>
        <w:rPr>
          <w:rFonts w:ascii="Arial" w:hAnsi="Arial" w:cs="Arial"/>
          <w:b/>
          <w:sz w:val="28"/>
          <w:szCs w:val="28"/>
        </w:rPr>
      </w:pP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2696845</wp:posOffset>
            </wp:positionH>
            <wp:positionV relativeFrom="margin">
              <wp:posOffset>142240</wp:posOffset>
            </wp:positionV>
            <wp:extent cx="1604010" cy="779780"/>
            <wp:effectExtent l="0" t="0" r="0" b="1270"/>
            <wp:wrapTight wrapText="bothSides">
              <wp:wrapPolygon edited="0">
                <wp:start x="0" y="0"/>
                <wp:lineTo x="0" y="21107"/>
                <wp:lineTo x="21292" y="21107"/>
                <wp:lineTo x="21292"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0401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F23"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4401556</wp:posOffset>
                </wp:positionH>
                <wp:positionV relativeFrom="paragraph">
                  <wp:posOffset>117906</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6.6pt;margin-top:9.3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Pr="00536FE9" w:rsidRDefault="00E83DB5" w:rsidP="00190CFC">
      <w:pPr>
        <w:pStyle w:val="KeinLeerraum"/>
        <w:rPr>
          <w:rFonts w:ascii="Arial" w:hAnsi="Arial" w:cs="Arial"/>
          <w:sz w:val="28"/>
          <w:szCs w:val="28"/>
          <w:lang w:val="en-GB"/>
        </w:rPr>
      </w:pPr>
      <w:r w:rsidRPr="00662F29">
        <w:rPr>
          <w:rFonts w:ascii="Arial" w:hAnsi="Arial" w:cs="Arial"/>
          <w:b/>
          <w:sz w:val="28"/>
          <w:szCs w:val="28"/>
        </w:rPr>
        <w:t xml:space="preserve"> </w:t>
      </w:r>
    </w:p>
    <w:p w:rsidR="00E83DB5" w:rsidRPr="00536FE9" w:rsidRDefault="00E83DB5" w:rsidP="00E83DB5">
      <w:pPr>
        <w:ind w:left="6372"/>
        <w:jc w:val="right"/>
        <w:rPr>
          <w:rFonts w:ascii="Arial" w:hAnsi="Arial" w:cs="Arial"/>
          <w:lang w:val="en-GB"/>
        </w:rPr>
      </w:pPr>
      <w:proofErr w:type="spellStart"/>
      <w:r w:rsidRPr="00536FE9">
        <w:rPr>
          <w:rFonts w:ascii="Arial" w:hAnsi="Arial" w:cs="Arial"/>
          <w:lang w:val="en-GB"/>
        </w:rPr>
        <w:t>Dezember</w:t>
      </w:r>
      <w:proofErr w:type="spellEnd"/>
      <w:r w:rsidRPr="00536FE9">
        <w:rPr>
          <w:rFonts w:ascii="Arial" w:hAnsi="Arial" w:cs="Arial"/>
          <w:lang w:val="en-GB"/>
        </w:rPr>
        <w:t xml:space="preserve"> 2019</w:t>
      </w:r>
    </w:p>
    <w:p w:rsidR="00AC046A" w:rsidRPr="00662F29" w:rsidRDefault="00AC046A" w:rsidP="00F76D77">
      <w:pPr>
        <w:pStyle w:val="berschrift1"/>
        <w:jc w:val="both"/>
        <w:rPr>
          <w:rFonts w:cs="Arial"/>
          <w:b w:val="0"/>
          <w:sz w:val="22"/>
          <w:szCs w:val="22"/>
        </w:rPr>
      </w:pPr>
    </w:p>
    <w:p w:rsidR="00E83DB5" w:rsidRPr="00662F29" w:rsidRDefault="00E83DB5" w:rsidP="00F76D77">
      <w:pPr>
        <w:pStyle w:val="berschrift1"/>
        <w:jc w:val="both"/>
        <w:rPr>
          <w:rFonts w:cs="Arial"/>
          <w:sz w:val="28"/>
          <w:szCs w:val="28"/>
        </w:rPr>
      </w:pPr>
      <w:r w:rsidRPr="00662F29">
        <w:rPr>
          <w:rFonts w:cs="Arial"/>
          <w:sz w:val="28"/>
          <w:szCs w:val="28"/>
        </w:rPr>
        <w:t>Presseinformation</w:t>
      </w:r>
    </w:p>
    <w:p w:rsidR="00E83DB5" w:rsidRPr="00662F29" w:rsidRDefault="00E83DB5" w:rsidP="00F76D77">
      <w:pPr>
        <w:spacing w:line="240" w:lineRule="auto"/>
        <w:jc w:val="both"/>
        <w:rPr>
          <w:rFonts w:ascii="Arial" w:hAnsi="Arial" w:cs="Arial"/>
        </w:rPr>
      </w:pPr>
    </w:p>
    <w:p w:rsidR="00E7409D" w:rsidRPr="00662F29" w:rsidRDefault="00BE3D4E" w:rsidP="00F76D77">
      <w:pPr>
        <w:spacing w:line="240" w:lineRule="auto"/>
        <w:rPr>
          <w:rFonts w:ascii="Arial" w:hAnsi="Arial" w:cs="Arial"/>
          <w:b/>
          <w:sz w:val="28"/>
          <w:szCs w:val="28"/>
        </w:rPr>
      </w:pPr>
      <w:r w:rsidRPr="00662F29">
        <w:rPr>
          <w:rFonts w:ascii="Arial" w:hAnsi="Arial" w:cs="Arial"/>
          <w:b/>
          <w:sz w:val="28"/>
          <w:szCs w:val="28"/>
        </w:rPr>
        <w:t>EVENT</w:t>
      </w:r>
      <w:r w:rsidR="00E83DB5" w:rsidRPr="00662F29">
        <w:rPr>
          <w:rFonts w:ascii="Arial" w:hAnsi="Arial" w:cs="Arial"/>
          <w:b/>
          <w:sz w:val="28"/>
          <w:szCs w:val="28"/>
        </w:rPr>
        <w:t xml:space="preserve">: </w:t>
      </w:r>
      <w:sdt>
        <w:sdtPr>
          <w:rPr>
            <w:rFonts w:ascii="Arial" w:hAnsi="Arial" w:cs="Arial"/>
            <w:b/>
            <w:sz w:val="28"/>
            <w:szCs w:val="28"/>
          </w:rPr>
          <w:id w:val="-840630915"/>
          <w:placeholder>
            <w:docPart w:val="EE53A79FF65B4FFDB2CD6DE6D90702C5"/>
          </w:placeholder>
          <w15:appearance w15:val="hidden"/>
        </w:sdtPr>
        <w:sdtEndPr/>
        <w:sdtContent>
          <w:sdt>
            <w:sdtPr>
              <w:rPr>
                <w:rFonts w:ascii="Arial" w:hAnsi="Arial" w:cs="Arial"/>
                <w:b/>
                <w:sz w:val="28"/>
              </w:rPr>
              <w:id w:val="1035466709"/>
              <w:placeholder>
                <w:docPart w:val="490E55C225A74086817AE3B70F87DE2B"/>
              </w:placeholder>
              <w15:appearance w15:val="hidden"/>
            </w:sdtPr>
            <w:sdtEndPr/>
            <w:sdtContent>
              <w:sdt>
                <w:sdtPr>
                  <w:rPr>
                    <w:rFonts w:ascii="Arial" w:hAnsi="Arial" w:cs="Arial"/>
                    <w:b/>
                    <w:sz w:val="28"/>
                  </w:rPr>
                  <w:id w:val="-1368139884"/>
                  <w:placeholder>
                    <w:docPart w:val="F347ACF0470E498CAE83C22B50B5DA14"/>
                  </w:placeholder>
                  <w15:appearance w15:val="hidden"/>
                </w:sdtPr>
                <w:sdtEndPr/>
                <w:sdtContent>
                  <w:sdt>
                    <w:sdtPr>
                      <w:rPr>
                        <w:rFonts w:ascii="Arial" w:hAnsi="Arial" w:cs="Arial"/>
                        <w:b/>
                        <w:sz w:val="28"/>
                      </w:rPr>
                      <w:id w:val="-689221626"/>
                      <w:placeholder>
                        <w:docPart w:val="0E3FBFAF09744227BDF38091ECD36F5F"/>
                      </w:placeholder>
                      <w15:appearance w15:val="hidden"/>
                    </w:sdtPr>
                    <w:sdtEndPr/>
                    <w:sdtContent>
                      <w:r w:rsidR="00AC046A" w:rsidRPr="00190CFC">
                        <w:rPr>
                          <w:rFonts w:ascii="Arial" w:hAnsi="Arial" w:cs="Arial"/>
                          <w:b/>
                          <w:sz w:val="28"/>
                          <w:szCs w:val="28"/>
                        </w:rPr>
                        <w:t>Ladungssicherung</w:t>
                      </w:r>
                      <w:r w:rsidR="00AC046A">
                        <w:rPr>
                          <w:rFonts w:ascii="Arial" w:hAnsi="Arial" w:cs="Arial"/>
                          <w:b/>
                          <w:sz w:val="28"/>
                          <w:szCs w:val="28"/>
                        </w:rPr>
                        <w:t xml:space="preserve"> </w:t>
                      </w:r>
                    </w:sdtContent>
                  </w:sdt>
                </w:sdtContent>
              </w:sdt>
            </w:sdtContent>
          </w:sdt>
        </w:sdtContent>
      </w:sdt>
    </w:p>
    <w:p w:rsidR="00AC046A" w:rsidRPr="00AC046A" w:rsidRDefault="00AC046A" w:rsidP="00BE3D4E">
      <w:pPr>
        <w:spacing w:line="240" w:lineRule="auto"/>
        <w:rPr>
          <w:rFonts w:ascii="Arial" w:hAnsi="Arial" w:cs="Arial"/>
        </w:rPr>
      </w:pPr>
    </w:p>
    <w:p w:rsidR="00AC046A" w:rsidRPr="00AC046A" w:rsidRDefault="00AC046A" w:rsidP="00AC046A">
      <w:pPr>
        <w:pStyle w:val="KeinLeerraum"/>
        <w:rPr>
          <w:rFonts w:ascii="Arial" w:hAnsi="Arial" w:cs="Arial"/>
          <w:b/>
        </w:rPr>
      </w:pPr>
      <w:r>
        <w:rPr>
          <w:rFonts w:ascii="Arial" w:hAnsi="Arial" w:cs="Arial"/>
          <w:b/>
        </w:rPr>
        <w:t>Tägliche Vorführungen:</w:t>
      </w:r>
      <w:r w:rsidRPr="00AC046A">
        <w:rPr>
          <w:rFonts w:ascii="Arial" w:hAnsi="Arial" w:cs="Arial"/>
          <w:b/>
        </w:rPr>
        <w:t xml:space="preserve"> 11:</w:t>
      </w:r>
      <w:r>
        <w:rPr>
          <w:rFonts w:ascii="Arial" w:hAnsi="Arial" w:cs="Arial"/>
          <w:b/>
        </w:rPr>
        <w:t xml:space="preserve">00 Uhr, 13:00 Uhr und 15:00 Uhr, </w:t>
      </w:r>
      <w:r w:rsidRPr="00AC046A">
        <w:rPr>
          <w:rFonts w:ascii="Arial" w:hAnsi="Arial" w:cs="Arial"/>
          <w:b/>
        </w:rPr>
        <w:t>Halle 9 Stand A71</w:t>
      </w:r>
    </w:p>
    <w:p w:rsidR="00AC046A" w:rsidRPr="00AC046A" w:rsidRDefault="00AC046A" w:rsidP="00AC046A">
      <w:pPr>
        <w:pStyle w:val="KeinLeerraum"/>
        <w:rPr>
          <w:rFonts w:ascii="Arial" w:hAnsi="Arial" w:cs="Arial"/>
          <w:b/>
        </w:rPr>
      </w:pPr>
      <w:r w:rsidRPr="00AC046A">
        <w:rPr>
          <w:rFonts w:ascii="Arial" w:hAnsi="Arial" w:cs="Arial"/>
          <w:b/>
        </w:rPr>
        <w:t>NEU</w:t>
      </w:r>
    </w:p>
    <w:p w:rsidR="00AC046A" w:rsidRPr="00AC046A" w:rsidRDefault="00AC046A" w:rsidP="00AC046A">
      <w:pPr>
        <w:pStyle w:val="KeinLeerraum"/>
        <w:rPr>
          <w:rFonts w:ascii="Arial" w:hAnsi="Arial" w:cs="Arial"/>
          <w:b/>
        </w:rPr>
      </w:pPr>
      <w:r w:rsidRPr="00AC046A">
        <w:rPr>
          <w:rFonts w:ascii="Arial" w:hAnsi="Arial" w:cs="Arial"/>
          <w:b/>
        </w:rPr>
        <w:t xml:space="preserve">10:00 Uhr </w:t>
      </w:r>
      <w:r w:rsidRPr="00AC046A">
        <w:rPr>
          <w:rFonts w:ascii="Arial" w:hAnsi="Arial" w:cs="Arial"/>
          <w:b/>
        </w:rPr>
        <w:tab/>
        <w:t xml:space="preserve">„Aufklärung über Verantwortlichkeiten in der </w:t>
      </w:r>
    </w:p>
    <w:p w:rsidR="00AC046A" w:rsidRPr="00AC046A" w:rsidRDefault="00AC046A" w:rsidP="00AC046A">
      <w:pPr>
        <w:pStyle w:val="KeinLeerraum"/>
        <w:ind w:left="708" w:firstLine="708"/>
        <w:rPr>
          <w:rFonts w:ascii="Arial" w:hAnsi="Arial" w:cs="Arial"/>
          <w:b/>
        </w:rPr>
      </w:pPr>
      <w:r w:rsidRPr="00AC046A">
        <w:rPr>
          <w:rFonts w:ascii="Arial" w:hAnsi="Arial" w:cs="Arial"/>
          <w:b/>
        </w:rPr>
        <w:t>Ladungssicherung“</w:t>
      </w:r>
    </w:p>
    <w:p w:rsidR="00790FEE" w:rsidRPr="00AC046A" w:rsidRDefault="00AC046A" w:rsidP="00AC046A">
      <w:pPr>
        <w:pStyle w:val="KeinLeerraum"/>
        <w:rPr>
          <w:rFonts w:ascii="Arial" w:hAnsi="Arial" w:cs="Arial"/>
        </w:rPr>
      </w:pPr>
      <w:r w:rsidRPr="00AC046A">
        <w:rPr>
          <w:rFonts w:ascii="Arial" w:hAnsi="Arial" w:cs="Arial"/>
          <w:b/>
        </w:rPr>
        <w:t>16:00 Uhr</w:t>
      </w:r>
      <w:r w:rsidRPr="00AC046A">
        <w:rPr>
          <w:rFonts w:ascii="Arial" w:hAnsi="Arial" w:cs="Arial"/>
          <w:b/>
        </w:rPr>
        <w:tab/>
        <w:t xml:space="preserve">„Die </w:t>
      </w:r>
      <w:proofErr w:type="spellStart"/>
      <w:r w:rsidRPr="00AC046A">
        <w:rPr>
          <w:rFonts w:ascii="Arial" w:hAnsi="Arial" w:cs="Arial"/>
          <w:b/>
        </w:rPr>
        <w:t>LaSi</w:t>
      </w:r>
      <w:proofErr w:type="spellEnd"/>
      <w:r w:rsidRPr="00AC046A">
        <w:rPr>
          <w:rFonts w:ascii="Arial" w:hAnsi="Arial" w:cs="Arial"/>
          <w:b/>
        </w:rPr>
        <w:t>-Sprechstunde“</w:t>
      </w:r>
    </w:p>
    <w:p w:rsidR="00190CFC" w:rsidRPr="00190CFC" w:rsidRDefault="00190CFC" w:rsidP="00F76D77">
      <w:pPr>
        <w:spacing w:line="240" w:lineRule="auto"/>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p w:rsidR="00AC046A" w:rsidRPr="00190CFC" w:rsidRDefault="00AC046A" w:rsidP="00662F29">
              <w:pPr>
                <w:pStyle w:val="KeinLeerraum"/>
                <w:jc w:val="both"/>
                <w:rPr>
                  <w:rFonts w:ascii="Arial" w:hAnsi="Arial" w:cs="Arial"/>
                </w:rPr>
              </w:pPr>
              <w:r w:rsidRPr="00190CFC">
                <w:rPr>
                  <w:rFonts w:ascii="Arial" w:hAnsi="Arial" w:cs="Arial"/>
                </w:rPr>
                <w:t>Das Thema Ladungssicherung hat in den letzten Jahren einen hohen Stellenwert bekommen. Dies liegt an der Aufklärungsarbeit durch öffentliche Stellen, Gerichtsbeschlüssen, den Dozenten und vielen anderen Beteiligten. Jedoch sind Praktiker oft verunsichert oder fühlen sich nicht in der Verantwortung. Auch werden Ausflüchte gesucht mit der Begründung, dass noch nie etwas passiert sei und auch noch nie ein Anhörungsbogen ankam.</w:t>
              </w:r>
            </w:p>
            <w:p w:rsidR="00AC046A" w:rsidRPr="00190CFC" w:rsidRDefault="00AC046A" w:rsidP="00662F29">
              <w:pPr>
                <w:pStyle w:val="KeinLeerraum"/>
                <w:jc w:val="both"/>
                <w:rPr>
                  <w:rFonts w:ascii="Arial" w:hAnsi="Arial" w:cs="Arial"/>
                </w:rPr>
              </w:pPr>
            </w:p>
            <w:p w:rsidR="00AC046A" w:rsidRPr="00190CFC" w:rsidRDefault="00AC046A" w:rsidP="00662F29">
              <w:pPr>
                <w:pStyle w:val="KeinLeerraum"/>
                <w:jc w:val="both"/>
                <w:rPr>
                  <w:rFonts w:ascii="Arial" w:hAnsi="Arial" w:cs="Arial"/>
                </w:rPr>
              </w:pPr>
              <w:r w:rsidRPr="00190CFC">
                <w:rPr>
                  <w:rFonts w:ascii="Arial" w:hAnsi="Arial" w:cs="Arial"/>
                </w:rPr>
                <w:t xml:space="preserve">Die Ladeeinheitensicherung, also das befestigen eines Gutes auf einem Ladehilfsmittel, wird in vielen Unternehmen noch eher stiefmütterlich behandelt. Schwarze Plastikbänder oder Handwickelfolie sollen schwere Ladegüter auf der Palette halten um dann auch über den internationalen Verkehr an seinen Bestimmungsort zu gelangen. </w:t>
              </w:r>
            </w:p>
            <w:p w:rsidR="00AC046A" w:rsidRPr="00190CFC" w:rsidRDefault="00AC046A" w:rsidP="00662F29">
              <w:pPr>
                <w:pStyle w:val="KeinLeerraum"/>
                <w:jc w:val="both"/>
                <w:rPr>
                  <w:rFonts w:ascii="Arial" w:hAnsi="Arial" w:cs="Arial"/>
                </w:rPr>
              </w:pPr>
              <w:r w:rsidRPr="00190CFC">
                <w:rPr>
                  <w:rFonts w:ascii="Arial" w:hAnsi="Arial" w:cs="Arial"/>
                </w:rPr>
                <w:t xml:space="preserve">Ist aber das </w:t>
              </w:r>
              <w:proofErr w:type="spellStart"/>
              <w:r w:rsidRPr="00190CFC">
                <w:rPr>
                  <w:rFonts w:ascii="Arial" w:hAnsi="Arial" w:cs="Arial"/>
                </w:rPr>
                <w:t>Umreifungsband</w:t>
              </w:r>
              <w:proofErr w:type="spellEnd"/>
              <w:r w:rsidRPr="00190CFC">
                <w:rPr>
                  <w:rFonts w:ascii="Arial" w:hAnsi="Arial" w:cs="Arial"/>
                </w:rPr>
                <w:t xml:space="preserve"> oder die Folie nicht in der Lage, das Material vernünftig zu sichern, kann in vielen Fällen auch eine hervorragende Ladungssicherung einen Transportschaden nicht verhindern.</w:t>
              </w:r>
            </w:p>
            <w:p w:rsidR="00AC046A" w:rsidRPr="00190CFC" w:rsidRDefault="00AC046A" w:rsidP="00662F29">
              <w:pPr>
                <w:pStyle w:val="KeinLeerraum"/>
                <w:jc w:val="both"/>
                <w:rPr>
                  <w:rFonts w:ascii="Arial" w:hAnsi="Arial" w:cs="Arial"/>
                </w:rPr>
              </w:pPr>
            </w:p>
            <w:p w:rsidR="00AC046A" w:rsidRPr="00190CFC" w:rsidRDefault="00AC046A" w:rsidP="00662F29">
              <w:pPr>
                <w:pStyle w:val="KeinLeerraum"/>
                <w:jc w:val="both"/>
                <w:rPr>
                  <w:rFonts w:ascii="Arial" w:hAnsi="Arial" w:cs="Arial"/>
                </w:rPr>
              </w:pPr>
              <w:r w:rsidRPr="00190CFC">
                <w:rPr>
                  <w:rFonts w:ascii="Arial" w:hAnsi="Arial" w:cs="Arial"/>
                </w:rPr>
                <w:t xml:space="preserve">Das Ladungssicherungs-Event auf der </w:t>
              </w:r>
              <w:proofErr w:type="spellStart"/>
              <w:r w:rsidRPr="00190CFC">
                <w:rPr>
                  <w:rFonts w:ascii="Arial" w:hAnsi="Arial" w:cs="Arial"/>
                </w:rPr>
                <w:t>LogiMat</w:t>
              </w:r>
              <w:proofErr w:type="spellEnd"/>
              <w:r w:rsidRPr="00190CFC">
                <w:rPr>
                  <w:rFonts w:ascii="Arial" w:hAnsi="Arial" w:cs="Arial"/>
                </w:rPr>
                <w:t xml:space="preserve"> 2020 hat sich zum Ziel gesetzt, Wissenslücken zu schließen, Zusammenhänge und Abhängigkeiten an verschiedenen Beispielen und Exponaten aufzuzeigen.</w:t>
              </w:r>
            </w:p>
            <w:p w:rsidR="00AC046A" w:rsidRPr="00190CFC" w:rsidRDefault="00AC046A" w:rsidP="00662F29">
              <w:pPr>
                <w:pStyle w:val="KeinLeerraum"/>
                <w:jc w:val="both"/>
                <w:rPr>
                  <w:rFonts w:ascii="Arial" w:hAnsi="Arial" w:cs="Arial"/>
                </w:rPr>
              </w:pPr>
              <w:r w:rsidRPr="00190CFC">
                <w:rPr>
                  <w:rFonts w:ascii="Arial" w:hAnsi="Arial" w:cs="Arial"/>
                </w:rPr>
                <w:t>Auf der Eventfläche finden Sie Ladeeinheiten- und Ladungssicherungssysteme für den Transport von Gütern.</w:t>
              </w:r>
            </w:p>
            <w:p w:rsidR="00AC046A" w:rsidRPr="00190CFC" w:rsidRDefault="00AC046A" w:rsidP="00662F29">
              <w:pPr>
                <w:pStyle w:val="KeinLeerraum"/>
                <w:jc w:val="both"/>
                <w:rPr>
                  <w:rFonts w:ascii="Arial" w:hAnsi="Arial" w:cs="Arial"/>
                </w:rPr>
              </w:pPr>
            </w:p>
            <w:p w:rsidR="00AC046A" w:rsidRPr="00190CFC" w:rsidRDefault="00AC046A" w:rsidP="00662F29">
              <w:pPr>
                <w:pStyle w:val="KeinLeerraum"/>
                <w:jc w:val="both"/>
                <w:rPr>
                  <w:rFonts w:ascii="Arial" w:hAnsi="Arial" w:cs="Arial"/>
                </w:rPr>
              </w:pPr>
              <w:r w:rsidRPr="00190CFC">
                <w:rPr>
                  <w:rFonts w:ascii="Arial" w:hAnsi="Arial" w:cs="Arial"/>
                </w:rPr>
                <w:t>Als Besucher steht Ihnen das herstellerunabhängige Expertenteam:</w:t>
              </w:r>
            </w:p>
            <w:p w:rsidR="00AC046A" w:rsidRPr="00190CFC" w:rsidRDefault="00AC046A" w:rsidP="00662F29">
              <w:pPr>
                <w:pStyle w:val="KeinLeerraum"/>
                <w:jc w:val="both"/>
                <w:rPr>
                  <w:rFonts w:ascii="Arial" w:hAnsi="Arial" w:cs="Arial"/>
                </w:rPr>
              </w:pPr>
              <w:r w:rsidRPr="00190CFC">
                <w:rPr>
                  <w:rFonts w:ascii="Arial" w:hAnsi="Arial" w:cs="Arial"/>
                </w:rPr>
                <w:t xml:space="preserve">Christian Schmid von L.K.W. Schmid und Christian </w:t>
              </w:r>
              <w:proofErr w:type="spellStart"/>
              <w:r w:rsidRPr="00190CFC">
                <w:rPr>
                  <w:rFonts w:ascii="Arial" w:hAnsi="Arial" w:cs="Arial"/>
                </w:rPr>
                <w:t>Rennie</w:t>
              </w:r>
              <w:proofErr w:type="spellEnd"/>
              <w:r w:rsidRPr="00190CFC">
                <w:rPr>
                  <w:rFonts w:ascii="Arial" w:hAnsi="Arial" w:cs="Arial"/>
                </w:rPr>
                <w:t xml:space="preserve"> für die Beantwortung konkreter Fragen und sonstiger Auskünfte zur Verfügung. Beide bieten den Besuchern, zusät</w:t>
              </w:r>
              <w:r w:rsidR="00662F29">
                <w:rPr>
                  <w:rFonts w:ascii="Arial" w:hAnsi="Arial" w:cs="Arial"/>
                </w:rPr>
                <w:t xml:space="preserve">zlich zu den Vorführungen, </w:t>
              </w:r>
              <w:r w:rsidRPr="00190CFC">
                <w:rPr>
                  <w:rFonts w:ascii="Arial" w:hAnsi="Arial" w:cs="Arial"/>
                </w:rPr>
                <w:t xml:space="preserve">täglich um 10:00 Uhr </w:t>
              </w:r>
              <w:r w:rsidR="00662F29">
                <w:rPr>
                  <w:rFonts w:ascii="Arial" w:hAnsi="Arial" w:cs="Arial"/>
                </w:rPr>
                <w:t xml:space="preserve">Informationen </w:t>
              </w:r>
              <w:r w:rsidRPr="00190CFC">
                <w:rPr>
                  <w:rFonts w:ascii="Arial" w:hAnsi="Arial" w:cs="Arial"/>
                </w:rPr>
                <w:t>über die Verantwortlichkeiten beim V</w:t>
              </w:r>
              <w:r w:rsidR="00662F29">
                <w:rPr>
                  <w:rFonts w:ascii="Arial" w:hAnsi="Arial" w:cs="Arial"/>
                </w:rPr>
                <w:t>ersand von Gütern</w:t>
              </w:r>
              <w:bookmarkStart w:id="0" w:name="_GoBack"/>
              <w:bookmarkEnd w:id="0"/>
              <w:r w:rsidRPr="00190CFC">
                <w:rPr>
                  <w:rFonts w:ascii="Arial" w:hAnsi="Arial" w:cs="Arial"/>
                </w:rPr>
                <w:t>. Es wird unter anderem erklärt, wer tatsächlich im Unternehmen der „Verlader“ ist. Um 16:00 Uhr haben die Besucher in der „</w:t>
              </w:r>
              <w:proofErr w:type="spellStart"/>
              <w:r w:rsidRPr="00190CFC">
                <w:rPr>
                  <w:rFonts w:ascii="Arial" w:hAnsi="Arial" w:cs="Arial"/>
                </w:rPr>
                <w:t>LaSi</w:t>
              </w:r>
              <w:proofErr w:type="spellEnd"/>
              <w:r w:rsidRPr="00190CFC">
                <w:rPr>
                  <w:rFonts w:ascii="Arial" w:hAnsi="Arial" w:cs="Arial"/>
                </w:rPr>
                <w:t xml:space="preserve">-Sprechstunde“ noch einmal die Gelegenheit, </w:t>
              </w:r>
              <w:proofErr w:type="spellStart"/>
              <w:r w:rsidRPr="00190CFC">
                <w:rPr>
                  <w:rFonts w:ascii="Arial" w:hAnsi="Arial" w:cs="Arial"/>
                </w:rPr>
                <w:t>expliziete</w:t>
              </w:r>
              <w:proofErr w:type="spellEnd"/>
              <w:r w:rsidRPr="00190CFC">
                <w:rPr>
                  <w:rFonts w:ascii="Arial" w:hAnsi="Arial" w:cs="Arial"/>
                </w:rPr>
                <w:t xml:space="preserve"> Fragen zu ihren täglichen Herausforderungen zu stellen. </w:t>
              </w:r>
            </w:p>
            <w:p w:rsidR="00AC046A" w:rsidRPr="00190CFC" w:rsidRDefault="00AC046A" w:rsidP="00662F29">
              <w:pPr>
                <w:jc w:val="both"/>
              </w:pPr>
            </w:p>
            <w:p w:rsidR="00AC046A" w:rsidRPr="0026295A" w:rsidRDefault="00AC046A" w:rsidP="00662F29">
              <w:pPr>
                <w:jc w:val="both"/>
                <w:rPr>
                  <w:rFonts w:ascii="Arial" w:hAnsi="Arial" w:cs="Arial"/>
                  <w:sz w:val="24"/>
                  <w:szCs w:val="24"/>
                </w:rPr>
              </w:pPr>
              <w:r w:rsidRPr="00190CFC">
                <w:rPr>
                  <w:rFonts w:ascii="Arial" w:hAnsi="Arial" w:cs="Arial"/>
                </w:rPr>
                <w:t>Unterstützt wird das Expertenteam von Fachkräften der Mitaussteller, die zusätzliche Details liefern und ebenfalls Fragen beantworten</w:t>
              </w:r>
              <w:r>
                <w:rPr>
                  <w:rFonts w:ascii="Arial" w:hAnsi="Arial" w:cs="Arial"/>
                  <w:sz w:val="24"/>
                  <w:szCs w:val="24"/>
                </w:rPr>
                <w:t>.</w:t>
              </w:r>
            </w:p>
            <w:p w:rsidR="008A014E" w:rsidRPr="00D0734C" w:rsidRDefault="00662F29" w:rsidP="00AC046A">
              <w:pPr>
                <w:tabs>
                  <w:tab w:val="left" w:pos="8505"/>
                </w:tabs>
                <w:spacing w:line="240" w:lineRule="auto"/>
                <w:ind w:right="281"/>
                <w:rPr>
                  <w:rFonts w:ascii="Arial" w:eastAsiaTheme="minorEastAsia" w:hAnsi="Arial" w:cs="Arial"/>
                  <w:color w:val="222222"/>
                  <w:shd w:val="clear" w:color="auto" w:fill="FFFFFF"/>
                  <w:lang w:eastAsia="ja-JP"/>
                </w:rPr>
              </w:pPr>
            </w:p>
          </w:sdtContent>
        </w:sdt>
      </w:sdtContent>
    </w:sdt>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1465"/>
    <w:multiLevelType w:val="hybridMultilevel"/>
    <w:tmpl w:val="5A447488"/>
    <w:lvl w:ilvl="0" w:tplc="F698DB9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8686E1C"/>
    <w:multiLevelType w:val="hybridMultilevel"/>
    <w:tmpl w:val="80081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1F3FD2"/>
    <w:rsid w:val="002571C6"/>
    <w:rsid w:val="003C65E7"/>
    <w:rsid w:val="00442450"/>
    <w:rsid w:val="00536FE9"/>
    <w:rsid w:val="005654DC"/>
    <w:rsid w:val="005E4575"/>
    <w:rsid w:val="00635F23"/>
    <w:rsid w:val="00662F29"/>
    <w:rsid w:val="00790FEE"/>
    <w:rsid w:val="008A014E"/>
    <w:rsid w:val="009F0DC6"/>
    <w:rsid w:val="00A658D5"/>
    <w:rsid w:val="00AC046A"/>
    <w:rsid w:val="00B03055"/>
    <w:rsid w:val="00B84F30"/>
    <w:rsid w:val="00BB3B57"/>
    <w:rsid w:val="00BE3D4E"/>
    <w:rsid w:val="00CA34EF"/>
    <w:rsid w:val="00D0734C"/>
    <w:rsid w:val="00D5345E"/>
    <w:rsid w:val="00D55A0D"/>
    <w:rsid w:val="00DF3F1B"/>
    <w:rsid w:val="00E06736"/>
    <w:rsid w:val="00E56D14"/>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297D"/>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3A79FF65B4FFDB2CD6DE6D90702C5"/>
        <w:category>
          <w:name w:val="Allgemein"/>
          <w:gallery w:val="placeholder"/>
        </w:category>
        <w:types>
          <w:type w:val="bbPlcHdr"/>
        </w:types>
        <w:behaviors>
          <w:behavior w:val="content"/>
        </w:behaviors>
        <w:guid w:val="{CBCFB2CB-4D0C-4D2D-9F1F-06DC7FA60149}"/>
      </w:docPartPr>
      <w:docPartBody>
        <w:p w:rsidR="00E729EB" w:rsidRDefault="00627E76" w:rsidP="00627E76">
          <w:pPr>
            <w:pStyle w:val="EE53A79FF65B4FFDB2CD6DE6D90702C5"/>
          </w:pPr>
          <w:r w:rsidRPr="00760853">
            <w:rPr>
              <w:rFonts w:ascii="Arial" w:hAnsi="Arial" w:cs="Arial"/>
              <w:b/>
              <w:sz w:val="28"/>
              <w:highlight w:val="lightGray"/>
            </w:rPr>
            <w:t>Titel</w:t>
          </w:r>
        </w:p>
      </w:docPartBody>
    </w:docPart>
    <w:docPart>
      <w:docPartPr>
        <w:name w:val="490E55C225A74086817AE3B70F87DE2B"/>
        <w:category>
          <w:name w:val="Allgemein"/>
          <w:gallery w:val="placeholder"/>
        </w:category>
        <w:types>
          <w:type w:val="bbPlcHdr"/>
        </w:types>
        <w:behaviors>
          <w:behavior w:val="content"/>
        </w:behaviors>
        <w:guid w:val="{BA83DADF-727D-48E8-8017-9E207280506A}"/>
      </w:docPartPr>
      <w:docPartBody>
        <w:p w:rsidR="00E729EB" w:rsidRDefault="00627E76" w:rsidP="00627E76">
          <w:pPr>
            <w:pStyle w:val="490E55C225A74086817AE3B70F87DE2B"/>
          </w:pPr>
          <w:r w:rsidRPr="00760853">
            <w:rPr>
              <w:rFonts w:ascii="Arial" w:hAnsi="Arial" w:cs="Arial"/>
              <w:b/>
              <w:sz w:val="28"/>
              <w:highlight w:val="lightGray"/>
            </w:rPr>
            <w:t>Titel</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F347ACF0470E498CAE83C22B50B5DA14"/>
        <w:category>
          <w:name w:val="Allgemein"/>
          <w:gallery w:val="placeholder"/>
        </w:category>
        <w:types>
          <w:type w:val="bbPlcHdr"/>
        </w:types>
        <w:behaviors>
          <w:behavior w:val="content"/>
        </w:behaviors>
        <w:guid w:val="{D50739CC-56A0-4822-9D95-60152AC67FC2}"/>
      </w:docPartPr>
      <w:docPartBody>
        <w:p w:rsidR="008742E7" w:rsidRDefault="00484A1D" w:rsidP="00484A1D">
          <w:pPr>
            <w:pStyle w:val="F347ACF0470E498CAE83C22B50B5DA14"/>
          </w:pPr>
          <w:r w:rsidRPr="00760853">
            <w:rPr>
              <w:rFonts w:ascii="Arial" w:hAnsi="Arial" w:cs="Arial"/>
              <w:b/>
              <w:sz w:val="28"/>
              <w:highlight w:val="lightGray"/>
            </w:rPr>
            <w:t>Titel</w:t>
          </w:r>
        </w:p>
      </w:docPartBody>
    </w:docPart>
    <w:docPart>
      <w:docPartPr>
        <w:name w:val="0E3FBFAF09744227BDF38091ECD36F5F"/>
        <w:category>
          <w:name w:val="Allgemein"/>
          <w:gallery w:val="placeholder"/>
        </w:category>
        <w:types>
          <w:type w:val="bbPlcHdr"/>
        </w:types>
        <w:behaviors>
          <w:behavior w:val="content"/>
        </w:behaviors>
        <w:guid w:val="{4F63B2BD-3BBC-48A1-902A-CA47471BE1AC}"/>
      </w:docPartPr>
      <w:docPartBody>
        <w:p w:rsidR="008742E7" w:rsidRDefault="00484A1D" w:rsidP="00484A1D">
          <w:pPr>
            <w:pStyle w:val="0E3FBFAF09744227BDF38091ECD36F5F"/>
          </w:pPr>
          <w:r w:rsidRPr="00760853">
            <w:rPr>
              <w:rFonts w:ascii="Arial" w:hAnsi="Arial" w:cs="Arial"/>
              <w:b/>
              <w:sz w:val="28"/>
              <w:highlight w:val="lightGray"/>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484A1D"/>
    <w:rsid w:val="00627E76"/>
    <w:rsid w:val="007065DA"/>
    <w:rsid w:val="008742E7"/>
    <w:rsid w:val="008B77CE"/>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4A1D"/>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F347ACF0470E498CAE83C22B50B5DA14">
    <w:name w:val="F347ACF0470E498CAE83C22B50B5DA14"/>
    <w:rsid w:val="00484A1D"/>
  </w:style>
  <w:style w:type="paragraph" w:customStyle="1" w:styleId="4165EFC5B39D44259E206F7F4B69C8D6">
    <w:name w:val="4165EFC5B39D44259E206F7F4B69C8D6"/>
    <w:rsid w:val="00484A1D"/>
  </w:style>
  <w:style w:type="paragraph" w:customStyle="1" w:styleId="C3F4F2B4F4354FDDA083ECEFE490BCC1">
    <w:name w:val="C3F4F2B4F4354FDDA083ECEFE490BCC1"/>
    <w:rsid w:val="00484A1D"/>
  </w:style>
  <w:style w:type="paragraph" w:customStyle="1" w:styleId="93E0557E3E424AE8B507056EF9ECD244">
    <w:name w:val="93E0557E3E424AE8B507056EF9ECD244"/>
    <w:rsid w:val="00484A1D"/>
  </w:style>
  <w:style w:type="paragraph" w:customStyle="1" w:styleId="5C5C93E2D16E434284E3A772FC0AF53A">
    <w:name w:val="5C5C93E2D16E434284E3A772FC0AF53A"/>
    <w:rsid w:val="00484A1D"/>
  </w:style>
  <w:style w:type="paragraph" w:customStyle="1" w:styleId="0E3FBFAF09744227BDF38091ECD36F5F">
    <w:name w:val="0E3FBFAF09744227BDF38091ECD36F5F"/>
    <w:rsid w:val="00484A1D"/>
  </w:style>
  <w:style w:type="paragraph" w:customStyle="1" w:styleId="10DB840942674FDF96BC8D99EF07FBC7">
    <w:name w:val="10DB840942674FDF96BC8D99EF07FBC7"/>
    <w:rsid w:val="00484A1D"/>
  </w:style>
  <w:style w:type="paragraph" w:customStyle="1" w:styleId="3AC0919E970B4C3DAEC21D5A5CF272B6">
    <w:name w:val="3AC0919E970B4C3DAEC21D5A5CF272B6"/>
    <w:rsid w:val="00484A1D"/>
  </w:style>
  <w:style w:type="paragraph" w:customStyle="1" w:styleId="942F69FAF9844F1E8B2FB465CB376E3B">
    <w:name w:val="942F69FAF9844F1E8B2FB465CB376E3B"/>
    <w:rsid w:val="00484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5</cp:revision>
  <dcterms:created xsi:type="dcterms:W3CDTF">2019-12-18T17:33:00Z</dcterms:created>
  <dcterms:modified xsi:type="dcterms:W3CDTF">2019-12-18T17:45:00Z</dcterms:modified>
</cp:coreProperties>
</file>