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53" w:rsidRPr="002C377B" w:rsidRDefault="00A65353" w:rsidP="00A65353">
      <w:pPr>
        <w:ind w:right="1134"/>
        <w:jc w:val="both"/>
        <w:rPr>
          <w:rFonts w:ascii="Arial" w:hAnsi="Arial" w:cs="Arial"/>
          <w:sz w:val="10"/>
          <w:szCs w:val="10"/>
        </w:rPr>
      </w:pPr>
    </w:p>
    <w:p w:rsidR="00A65353" w:rsidRPr="002C377B" w:rsidRDefault="00A65353" w:rsidP="00A65353">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1CCF3469" wp14:editId="541A5A4A">
                <wp:simplePos x="0" y="0"/>
                <wp:positionH relativeFrom="column">
                  <wp:posOffset>3723640</wp:posOffset>
                </wp:positionH>
                <wp:positionV relativeFrom="paragraph">
                  <wp:posOffset>17145</wp:posOffset>
                </wp:positionV>
                <wp:extent cx="2057400" cy="1281430"/>
                <wp:effectExtent l="0" t="0"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281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r>
                              <w:rPr>
                                <w:rFonts w:ascii="Arial" w:hAnsi="Arial" w:cs="Arial"/>
                                <w:sz w:val="17"/>
                                <w:szCs w:val="17"/>
                              </w:rPr>
                              <w:t>D- 80</w:t>
                            </w:r>
                            <w:r w:rsidR="00357329">
                              <w:rPr>
                                <w:rFonts w:ascii="Arial" w:hAnsi="Arial" w:cs="Arial"/>
                                <w:sz w:val="17"/>
                                <w:szCs w:val="17"/>
                              </w:rPr>
                              <w:t>807</w:t>
                            </w:r>
                            <w:r>
                              <w:rPr>
                                <w:rFonts w:ascii="Arial" w:hAnsi="Arial" w:cs="Arial"/>
                                <w:sz w:val="17"/>
                                <w:szCs w:val="17"/>
                              </w:rPr>
                              <w:t xml:space="preserve"> München</w:t>
                            </w:r>
                          </w:p>
                          <w:p w:rsidR="00A65353" w:rsidRDefault="00A65353" w:rsidP="00A65353">
                            <w:pPr>
                              <w:rPr>
                                <w:rFonts w:ascii="Arial" w:hAnsi="Arial" w:cs="Arial"/>
                                <w:sz w:val="17"/>
                                <w:szCs w:val="17"/>
                              </w:rPr>
                            </w:pPr>
                            <w:r>
                              <w:rPr>
                                <w:rFonts w:ascii="Arial" w:hAnsi="Arial" w:cs="Arial"/>
                                <w:sz w:val="17"/>
                                <w:szCs w:val="17"/>
                              </w:rPr>
                              <w:t>Tel.: +49 (0)89 32391-259</w:t>
                            </w:r>
                          </w:p>
                          <w:p w:rsidR="00A65353" w:rsidRDefault="00A65353" w:rsidP="00A65353">
                            <w:pPr>
                              <w:rPr>
                                <w:rFonts w:ascii="Arial" w:hAnsi="Arial" w:cs="Arial"/>
                                <w:sz w:val="17"/>
                                <w:szCs w:val="17"/>
                              </w:rPr>
                            </w:pPr>
                            <w:r>
                              <w:rPr>
                                <w:rFonts w:ascii="Arial" w:hAnsi="Arial" w:cs="Arial"/>
                                <w:sz w:val="17"/>
                                <w:szCs w:val="17"/>
                              </w:rPr>
                              <w:t>Fax: +49 (0)89 32391-246</w:t>
                            </w:r>
                          </w:p>
                          <w:p w:rsidR="00A65353" w:rsidRDefault="00A65353" w:rsidP="00A65353">
                            <w:pPr>
                              <w:rPr>
                                <w:rFonts w:ascii="Arial" w:hAnsi="Arial" w:cs="Arial"/>
                                <w:sz w:val="17"/>
                                <w:szCs w:val="17"/>
                              </w:rPr>
                            </w:pPr>
                            <w:r>
                              <w:rPr>
                                <w:rFonts w:ascii="Arial" w:hAnsi="Arial" w:cs="Arial"/>
                                <w:sz w:val="17"/>
                                <w:szCs w:val="17"/>
                              </w:rPr>
                              <w:t>www.logimat-messe.de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3.2pt;margin-top:1.35pt;width:162pt;height:100.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V7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ImK7M/Q6BaeHHtzMCMfAsqtU9/ey/KaRkKuGii27VUoODaMVZBfam/7F1QlH&#10;W5DN8FFWEIbujHRAY6062zpoBgJ0YOnpxIxNpYTDKJgtSACmEmxhFIfknePOp+nxeq+0ec9kh+wi&#10;wwqod/B0f6+NTYemRxcbTciCt62jvxXPDsBxOoHgcNXabBqOzZ9JkKzjdUw8Es3XHgny3LstVsSb&#10;F+Filr/L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" filled="f" stroked="f">
                <v:textbo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r>
                        <w:rPr>
                          <w:rFonts w:ascii="Arial" w:hAnsi="Arial" w:cs="Arial"/>
                          <w:sz w:val="17"/>
                          <w:szCs w:val="17"/>
                        </w:rPr>
                        <w:t>D- 80</w:t>
                      </w:r>
                      <w:r w:rsidR="00357329">
                        <w:rPr>
                          <w:rFonts w:ascii="Arial" w:hAnsi="Arial" w:cs="Arial"/>
                          <w:sz w:val="17"/>
                          <w:szCs w:val="17"/>
                        </w:rPr>
                        <w:t>807</w:t>
                      </w:r>
                      <w:r>
                        <w:rPr>
                          <w:rFonts w:ascii="Arial" w:hAnsi="Arial" w:cs="Arial"/>
                          <w:sz w:val="17"/>
                          <w:szCs w:val="17"/>
                        </w:rPr>
                        <w:t xml:space="preserve"> München</w:t>
                      </w:r>
                    </w:p>
                    <w:p w:rsidR="00A65353" w:rsidRDefault="00A65353" w:rsidP="00A65353">
                      <w:pPr>
                        <w:rPr>
                          <w:rFonts w:ascii="Arial" w:hAnsi="Arial" w:cs="Arial"/>
                          <w:sz w:val="17"/>
                          <w:szCs w:val="17"/>
                        </w:rPr>
                      </w:pPr>
                      <w:r>
                        <w:rPr>
                          <w:rFonts w:ascii="Arial" w:hAnsi="Arial" w:cs="Arial"/>
                          <w:sz w:val="17"/>
                          <w:szCs w:val="17"/>
                        </w:rPr>
                        <w:t>Tel.: +49 (0)89 32391-259</w:t>
                      </w:r>
                    </w:p>
                    <w:p w:rsidR="00A65353" w:rsidRDefault="00A65353" w:rsidP="00A65353">
                      <w:pPr>
                        <w:rPr>
                          <w:rFonts w:ascii="Arial" w:hAnsi="Arial" w:cs="Arial"/>
                          <w:sz w:val="17"/>
                          <w:szCs w:val="17"/>
                        </w:rPr>
                      </w:pPr>
                      <w:r>
                        <w:rPr>
                          <w:rFonts w:ascii="Arial" w:hAnsi="Arial" w:cs="Arial"/>
                          <w:sz w:val="17"/>
                          <w:szCs w:val="17"/>
                        </w:rPr>
                        <w:t>Fax: +49 (0)89 32391-246</w:t>
                      </w:r>
                    </w:p>
                    <w:p w:rsidR="00A65353" w:rsidRDefault="00A65353" w:rsidP="00A65353">
                      <w:pPr>
                        <w:rPr>
                          <w:rFonts w:ascii="Arial" w:hAnsi="Arial" w:cs="Arial"/>
                          <w:sz w:val="17"/>
                          <w:szCs w:val="17"/>
                        </w:rPr>
                      </w:pPr>
                      <w:r>
                        <w:rPr>
                          <w:rFonts w:ascii="Arial" w:hAnsi="Arial" w:cs="Arial"/>
                          <w:sz w:val="17"/>
                          <w:szCs w:val="17"/>
                        </w:rPr>
                        <w:t>www.logimat-messe.de</w:t>
                      </w:r>
                    </w:p>
                  </w:txbxContent>
                </v:textbox>
              </v:shape>
            </w:pict>
          </mc:Fallback>
        </mc:AlternateContent>
      </w:r>
    </w:p>
    <w:p w:rsidR="00A65353" w:rsidRPr="002C377B" w:rsidRDefault="00A65353" w:rsidP="00A65353">
      <w:pPr>
        <w:ind w:right="1134"/>
        <w:jc w:val="both"/>
        <w:rPr>
          <w:rFonts w:ascii="Arial" w:hAnsi="Arial" w:cs="Arial"/>
          <w:sz w:val="10"/>
          <w:szCs w:val="10"/>
        </w:rPr>
      </w:pPr>
      <w:r>
        <w:rPr>
          <w:rFonts w:ascii="Arial" w:hAnsi="Arial" w:cs="Arial"/>
          <w:noProof/>
          <w:sz w:val="10"/>
          <w:szCs w:val="10"/>
        </w:rPr>
        <w:drawing>
          <wp:inline distT="0" distB="0" distL="0" distR="0" wp14:anchorId="1206A0ED" wp14:editId="235867FC">
            <wp:extent cx="2222628" cy="101917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31116" cy="1023067"/>
                    </a:xfrm>
                    <a:prstGeom prst="rect">
                      <a:avLst/>
                    </a:prstGeom>
                  </pic:spPr>
                </pic:pic>
              </a:graphicData>
            </a:graphic>
          </wp:inline>
        </w:drawing>
      </w:r>
    </w:p>
    <w:p w:rsidR="00A65353" w:rsidRPr="002C377B" w:rsidRDefault="00A65353" w:rsidP="00A65353">
      <w:pPr>
        <w:ind w:right="1134"/>
        <w:jc w:val="both"/>
        <w:rPr>
          <w:rFonts w:ascii="Arial" w:hAnsi="Arial" w:cs="Arial"/>
          <w:sz w:val="10"/>
          <w:szCs w:val="10"/>
        </w:rPr>
      </w:pPr>
    </w:p>
    <w:p w:rsidR="00A65353" w:rsidRPr="002C377B" w:rsidRDefault="00A65353" w:rsidP="00A65353">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A65353" w:rsidRPr="002C377B" w:rsidRDefault="00A65353" w:rsidP="00A65353">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A65353" w:rsidRPr="002C377B" w:rsidRDefault="00A65353" w:rsidP="00A65353">
      <w:pPr>
        <w:jc w:val="both"/>
        <w:rPr>
          <w:rFonts w:ascii="Arial" w:hAnsi="Arial" w:cs="Arial"/>
          <w:b/>
          <w:bCs/>
          <w:sz w:val="22"/>
          <w:szCs w:val="22"/>
        </w:rPr>
      </w:pPr>
      <w:r>
        <w:rPr>
          <w:rFonts w:ascii="Arial" w:hAnsi="Arial" w:cs="Arial"/>
          <w:b/>
          <w:bCs/>
          <w:sz w:val="22"/>
          <w:szCs w:val="22"/>
        </w:rPr>
        <w:t>8</w:t>
      </w:r>
      <w:r w:rsidRPr="002C377B">
        <w:rPr>
          <w:rFonts w:ascii="Arial" w:hAnsi="Arial" w:cs="Arial"/>
          <w:b/>
          <w:bCs/>
          <w:sz w:val="22"/>
          <w:szCs w:val="22"/>
        </w:rPr>
        <w:t xml:space="preserve">. bis </w:t>
      </w:r>
      <w:r>
        <w:rPr>
          <w:rFonts w:ascii="Arial" w:hAnsi="Arial" w:cs="Arial"/>
          <w:b/>
          <w:bCs/>
          <w:sz w:val="22"/>
          <w:szCs w:val="22"/>
        </w:rPr>
        <w:t>10. März 2016</w:t>
      </w:r>
      <w:r w:rsidRPr="002C377B">
        <w:rPr>
          <w:rFonts w:ascii="Arial" w:hAnsi="Arial" w:cs="Arial"/>
          <w:b/>
          <w:bCs/>
          <w:sz w:val="22"/>
          <w:szCs w:val="22"/>
        </w:rPr>
        <w:t xml:space="preserve">, </w:t>
      </w:r>
      <w:r>
        <w:rPr>
          <w:rFonts w:ascii="Arial" w:hAnsi="Arial" w:cs="Arial"/>
          <w:b/>
          <w:bCs/>
          <w:sz w:val="22"/>
          <w:szCs w:val="22"/>
        </w:rPr>
        <w:t>Neue Messe</w:t>
      </w:r>
      <w:r w:rsidRPr="002C377B">
        <w:rPr>
          <w:rFonts w:ascii="Arial" w:hAnsi="Arial" w:cs="Arial"/>
          <w:b/>
          <w:bCs/>
          <w:sz w:val="22"/>
          <w:szCs w:val="22"/>
        </w:rPr>
        <w:t xml:space="preserve"> Stuttgart</w:t>
      </w:r>
    </w:p>
    <w:p w:rsidR="00A65353" w:rsidRPr="002C377B" w:rsidRDefault="00A65353" w:rsidP="00A65353">
      <w:pPr>
        <w:tabs>
          <w:tab w:val="left" w:pos="4860"/>
          <w:tab w:val="left" w:pos="5220"/>
          <w:tab w:val="left" w:pos="5940"/>
        </w:tabs>
        <w:jc w:val="center"/>
        <w:rPr>
          <w:rFonts w:ascii="Arial" w:hAnsi="Arial" w:cs="Arial"/>
          <w:sz w:val="22"/>
          <w:szCs w:val="22"/>
        </w:rPr>
      </w:pPr>
      <w:r w:rsidRPr="002C377B">
        <w:rPr>
          <w:rFonts w:ascii="Arial" w:hAnsi="Arial" w:cs="Arial"/>
          <w:sz w:val="22"/>
          <w:szCs w:val="22"/>
        </w:rPr>
        <w:tab/>
      </w:r>
    </w:p>
    <w:p w:rsidR="000E4948" w:rsidRDefault="000E4948" w:rsidP="00A65353">
      <w:pPr>
        <w:ind w:right="1134"/>
        <w:jc w:val="both"/>
        <w:rPr>
          <w:rFonts w:ascii="Arial" w:hAnsi="Arial" w:cs="Arial"/>
          <w:sz w:val="22"/>
          <w:szCs w:val="22"/>
        </w:rPr>
      </w:pPr>
    </w:p>
    <w:p w:rsidR="00B830A2" w:rsidRDefault="00895340" w:rsidP="00357329">
      <w:pPr>
        <w:ind w:left="5664"/>
        <w:jc w:val="both"/>
        <w:rPr>
          <w:rFonts w:ascii="Arial" w:hAnsi="Arial" w:cs="Arial"/>
          <w:sz w:val="22"/>
          <w:szCs w:val="22"/>
        </w:rPr>
      </w:pPr>
      <w:r>
        <w:rPr>
          <w:rFonts w:ascii="Arial" w:hAnsi="Arial" w:cs="Arial"/>
          <w:sz w:val="22"/>
          <w:szCs w:val="22"/>
        </w:rPr>
        <w:t xml:space="preserve">  </w:t>
      </w:r>
      <w:r w:rsidR="00357329">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A67202">
        <w:rPr>
          <w:rFonts w:ascii="Arial" w:hAnsi="Arial" w:cs="Arial"/>
          <w:sz w:val="22"/>
          <w:szCs w:val="22"/>
        </w:rPr>
        <w:t>26.01.2016</w:t>
      </w:r>
      <w:bookmarkStart w:id="0" w:name="_GoBack"/>
      <w:bookmarkEnd w:id="0"/>
    </w:p>
    <w:p w:rsidR="00A57D2E" w:rsidRDefault="00A57D2E" w:rsidP="000E4948">
      <w:pPr>
        <w:tabs>
          <w:tab w:val="left" w:pos="6379"/>
        </w:tabs>
        <w:ind w:right="-1"/>
        <w:rPr>
          <w:rFonts w:ascii="Arial" w:hAnsi="Arial" w:cs="Arial"/>
          <w:sz w:val="22"/>
          <w:szCs w:val="22"/>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FC6D2A" w:rsidRPr="000E4948" w:rsidRDefault="00FC6D2A" w:rsidP="000E4948">
      <w:pPr>
        <w:jc w:val="both"/>
        <w:rPr>
          <w:rFonts w:ascii="Arial" w:hAnsi="Arial" w:cs="Arial"/>
          <w:sz w:val="22"/>
          <w:szCs w:val="22"/>
        </w:rPr>
      </w:pPr>
    </w:p>
    <w:p w:rsidR="00E50EE1" w:rsidRDefault="0071788C" w:rsidP="00E50EE1">
      <w:pPr>
        <w:rPr>
          <w:rFonts w:ascii="Arial" w:hAnsi="Arial" w:cs="Arial"/>
          <w:b/>
          <w:sz w:val="28"/>
          <w:szCs w:val="28"/>
        </w:rPr>
      </w:pPr>
      <w:r>
        <w:rPr>
          <w:rFonts w:ascii="Arial" w:hAnsi="Arial" w:cs="Arial"/>
          <w:b/>
          <w:sz w:val="28"/>
          <w:szCs w:val="28"/>
        </w:rPr>
        <w:t xml:space="preserve">EVENT: </w:t>
      </w:r>
      <w:r w:rsidR="00F575EF" w:rsidRPr="00F575EF">
        <w:rPr>
          <w:rFonts w:ascii="Arial" w:hAnsi="Arial" w:cs="Arial"/>
          <w:b/>
          <w:sz w:val="28"/>
          <w:szCs w:val="28"/>
        </w:rPr>
        <w:t xml:space="preserve">Industrie 4.0 begreifbar machen: das Tracking &amp; </w:t>
      </w:r>
      <w:proofErr w:type="spellStart"/>
      <w:r w:rsidR="00F575EF" w:rsidRPr="00F575EF">
        <w:rPr>
          <w:rFonts w:ascii="Arial" w:hAnsi="Arial" w:cs="Arial"/>
          <w:b/>
          <w:sz w:val="28"/>
          <w:szCs w:val="28"/>
        </w:rPr>
        <w:t>Tracing</w:t>
      </w:r>
      <w:proofErr w:type="spellEnd"/>
      <w:r w:rsidR="00F575EF" w:rsidRPr="00F575EF">
        <w:rPr>
          <w:rFonts w:ascii="Arial" w:hAnsi="Arial" w:cs="Arial"/>
          <w:b/>
          <w:sz w:val="28"/>
          <w:szCs w:val="28"/>
        </w:rPr>
        <w:t xml:space="preserve"> </w:t>
      </w:r>
      <w:proofErr w:type="spellStart"/>
      <w:r w:rsidR="00F575EF" w:rsidRPr="00F575EF">
        <w:rPr>
          <w:rFonts w:ascii="Arial" w:hAnsi="Arial" w:cs="Arial"/>
          <w:b/>
          <w:sz w:val="28"/>
          <w:szCs w:val="28"/>
        </w:rPr>
        <w:t>Theatre</w:t>
      </w:r>
      <w:proofErr w:type="spellEnd"/>
      <w:r w:rsidR="00F575EF" w:rsidRPr="00F575EF">
        <w:rPr>
          <w:rFonts w:ascii="Arial" w:hAnsi="Arial" w:cs="Arial"/>
          <w:b/>
          <w:sz w:val="28"/>
          <w:szCs w:val="28"/>
        </w:rPr>
        <w:t xml:space="preserve"> auf der LogiMAT 2016 mit neuen Partnern und interaktiver Demo-Sektion</w:t>
      </w:r>
    </w:p>
    <w:p w:rsidR="00470F06" w:rsidRPr="000E4948" w:rsidRDefault="00470F06" w:rsidP="00E50EE1">
      <w:pPr>
        <w:rPr>
          <w:rFonts w:ascii="Arial" w:hAnsi="Arial" w:cs="Arial"/>
          <w:b/>
          <w:sz w:val="22"/>
          <w:szCs w:val="22"/>
        </w:rPr>
      </w:pPr>
    </w:p>
    <w:p w:rsidR="007609F2" w:rsidRPr="00470F06" w:rsidRDefault="0071788C" w:rsidP="000E4948">
      <w:pPr>
        <w:rPr>
          <w:rFonts w:ascii="Arial" w:hAnsi="Arial" w:cs="Arial"/>
          <w:b/>
          <w:szCs w:val="22"/>
        </w:rPr>
      </w:pPr>
      <w:r w:rsidRPr="00470F06">
        <w:rPr>
          <w:rFonts w:ascii="Arial" w:hAnsi="Arial" w:cs="Arial"/>
          <w:b/>
          <w:bCs/>
          <w:szCs w:val="22"/>
        </w:rPr>
        <w:t>Täglich ganztägig, Halle 4, Stand 4F0</w:t>
      </w:r>
      <w:r w:rsidR="00357329">
        <w:rPr>
          <w:rFonts w:ascii="Arial" w:hAnsi="Arial" w:cs="Arial"/>
          <w:b/>
          <w:bCs/>
          <w:szCs w:val="22"/>
        </w:rPr>
        <w:t>5</w:t>
      </w:r>
    </w:p>
    <w:p w:rsidR="00E50EE1" w:rsidRPr="00F575EF" w:rsidRDefault="00E50EE1" w:rsidP="000E4948">
      <w:pPr>
        <w:jc w:val="both"/>
        <w:rPr>
          <w:rFonts w:ascii="Arial" w:hAnsi="Arial" w:cs="Arial"/>
          <w:b/>
          <w:sz w:val="22"/>
          <w:szCs w:val="22"/>
          <w:highlight w:val="yellow"/>
        </w:rPr>
      </w:pPr>
    </w:p>
    <w:p w:rsidR="00F575EF" w:rsidRDefault="00F575EF" w:rsidP="00DC5719">
      <w:pPr>
        <w:jc w:val="both"/>
        <w:rPr>
          <w:rFonts w:ascii="Arial" w:hAnsi="Arial" w:cs="Arial"/>
          <w:sz w:val="22"/>
          <w:szCs w:val="22"/>
        </w:rPr>
      </w:pPr>
      <w:r w:rsidRPr="00F575EF">
        <w:rPr>
          <w:rFonts w:ascii="Arial" w:hAnsi="Arial" w:cs="Arial"/>
          <w:sz w:val="22"/>
          <w:szCs w:val="22"/>
        </w:rPr>
        <w:t xml:space="preserve">Das Tracking &amp; </w:t>
      </w:r>
      <w:proofErr w:type="spellStart"/>
      <w:r w:rsidRPr="00F575EF">
        <w:rPr>
          <w:rFonts w:ascii="Arial" w:hAnsi="Arial" w:cs="Arial"/>
          <w:sz w:val="22"/>
          <w:szCs w:val="22"/>
        </w:rPr>
        <w:t>Tracing</w:t>
      </w:r>
      <w:proofErr w:type="spellEnd"/>
      <w:r w:rsidRPr="00F575EF">
        <w:rPr>
          <w:rFonts w:ascii="Arial" w:hAnsi="Arial" w:cs="Arial"/>
          <w:sz w:val="22"/>
          <w:szCs w:val="22"/>
        </w:rPr>
        <w:t xml:space="preserve"> </w:t>
      </w:r>
      <w:proofErr w:type="spellStart"/>
      <w:r w:rsidRPr="00F575EF">
        <w:rPr>
          <w:rFonts w:ascii="Arial" w:hAnsi="Arial" w:cs="Arial"/>
          <w:sz w:val="22"/>
          <w:szCs w:val="22"/>
        </w:rPr>
        <w:t>Theatre</w:t>
      </w:r>
      <w:proofErr w:type="spellEnd"/>
      <w:r w:rsidRPr="00F575EF">
        <w:rPr>
          <w:rFonts w:ascii="Arial" w:hAnsi="Arial" w:cs="Arial"/>
          <w:sz w:val="22"/>
          <w:szCs w:val="22"/>
        </w:rPr>
        <w:t xml:space="preserve"> ist ein Szenario mit beispielhaften Prozessabläufen in Produktion, Materialfluss und Logistik. In ca. fünfzehn Einzelschritten wird hier gezeigt, wie bewegte Objekte mit </w:t>
      </w:r>
      <w:proofErr w:type="spellStart"/>
      <w:r w:rsidRPr="00F575EF">
        <w:rPr>
          <w:rFonts w:ascii="Arial" w:hAnsi="Arial" w:cs="Arial"/>
          <w:sz w:val="22"/>
          <w:szCs w:val="22"/>
        </w:rPr>
        <w:t>AutoID</w:t>
      </w:r>
      <w:proofErr w:type="spellEnd"/>
      <w:r w:rsidRPr="00F575EF">
        <w:rPr>
          <w:rFonts w:ascii="Arial" w:hAnsi="Arial" w:cs="Arial"/>
          <w:sz w:val="22"/>
          <w:szCs w:val="22"/>
        </w:rPr>
        <w:t xml:space="preserve">-Technologien wie RFID, Barcode, 2D Code, RTLS (Real-time </w:t>
      </w:r>
      <w:proofErr w:type="spellStart"/>
      <w:r w:rsidRPr="00F575EF">
        <w:rPr>
          <w:rFonts w:ascii="Arial" w:hAnsi="Arial" w:cs="Arial"/>
          <w:sz w:val="22"/>
          <w:szCs w:val="22"/>
        </w:rPr>
        <w:t>Locating</w:t>
      </w:r>
      <w:proofErr w:type="spellEnd"/>
      <w:r w:rsidRPr="00F575EF">
        <w:rPr>
          <w:rFonts w:ascii="Arial" w:hAnsi="Arial" w:cs="Arial"/>
          <w:sz w:val="22"/>
          <w:szCs w:val="22"/>
        </w:rPr>
        <w:t xml:space="preserve"> Systems) sowie Sensoren verfolgt werden. Mit OPC UA (Unified </w:t>
      </w:r>
      <w:proofErr w:type="spellStart"/>
      <w:r w:rsidRPr="00F575EF">
        <w:rPr>
          <w:rFonts w:ascii="Arial" w:hAnsi="Arial" w:cs="Arial"/>
          <w:sz w:val="22"/>
          <w:szCs w:val="22"/>
        </w:rPr>
        <w:t>Architecture</w:t>
      </w:r>
      <w:proofErr w:type="spellEnd"/>
      <w:r w:rsidRPr="00F575EF">
        <w:rPr>
          <w:rFonts w:ascii="Arial" w:hAnsi="Arial" w:cs="Arial"/>
          <w:sz w:val="22"/>
          <w:szCs w:val="22"/>
        </w:rPr>
        <w:t xml:space="preserve">) wird der standardisierte Datenfluss für </w:t>
      </w:r>
      <w:proofErr w:type="spellStart"/>
      <w:r w:rsidRPr="00F575EF">
        <w:rPr>
          <w:rFonts w:ascii="Arial" w:hAnsi="Arial" w:cs="Arial"/>
          <w:sz w:val="22"/>
          <w:szCs w:val="22"/>
        </w:rPr>
        <w:t>AutoID</w:t>
      </w:r>
      <w:proofErr w:type="spellEnd"/>
      <w:r w:rsidRPr="00F575EF">
        <w:rPr>
          <w:rFonts w:ascii="Arial" w:hAnsi="Arial" w:cs="Arial"/>
          <w:sz w:val="22"/>
          <w:szCs w:val="22"/>
        </w:rPr>
        <w:t xml:space="preserve"> Reader gemäß der Industrie 4.0-Referenzarchitektur (RAMI4.0) dargestellt. Mehrmals täglich können Messebesucher an geführten Rundgängen durch das T&amp;TT teilnehmen</w:t>
      </w:r>
      <w:r>
        <w:rPr>
          <w:rFonts w:ascii="Arial" w:hAnsi="Arial" w:cs="Arial"/>
          <w:sz w:val="22"/>
          <w:szCs w:val="22"/>
        </w:rPr>
        <w:t>.</w:t>
      </w:r>
    </w:p>
    <w:p w:rsidR="00F575EF" w:rsidRPr="00F575EF" w:rsidRDefault="00F575EF" w:rsidP="00DC5719">
      <w:pPr>
        <w:jc w:val="both"/>
        <w:rPr>
          <w:rFonts w:ascii="Arial" w:hAnsi="Arial" w:cs="Arial"/>
          <w:sz w:val="22"/>
          <w:szCs w:val="22"/>
        </w:rPr>
      </w:pPr>
    </w:p>
    <w:p w:rsidR="005A4B7F" w:rsidRPr="00EC3171" w:rsidRDefault="00F575EF" w:rsidP="00DC5719">
      <w:pPr>
        <w:jc w:val="both"/>
        <w:rPr>
          <w:rFonts w:ascii="Arial" w:hAnsi="Arial" w:cs="Arial"/>
          <w:sz w:val="22"/>
          <w:szCs w:val="22"/>
        </w:rPr>
      </w:pPr>
      <w:r w:rsidRPr="00EC3171">
        <w:rPr>
          <w:rFonts w:ascii="Arial" w:hAnsi="Arial" w:cs="Arial"/>
          <w:sz w:val="22"/>
          <w:szCs w:val="22"/>
        </w:rPr>
        <w:t>Partner des T&amp;TT</w:t>
      </w:r>
      <w:r w:rsidRPr="00F575EF">
        <w:rPr>
          <w:rFonts w:ascii="Arial" w:hAnsi="Arial" w:cs="Arial"/>
          <w:sz w:val="22"/>
          <w:szCs w:val="22"/>
        </w:rPr>
        <w:t xml:space="preserve"> sind diese Unternehmen: Avus Services, </w:t>
      </w:r>
      <w:proofErr w:type="spellStart"/>
      <w:r w:rsidRPr="00F575EF">
        <w:rPr>
          <w:rFonts w:ascii="Arial" w:hAnsi="Arial" w:cs="Arial"/>
          <w:sz w:val="22"/>
          <w:szCs w:val="22"/>
        </w:rPr>
        <w:t>Deister</w:t>
      </w:r>
      <w:proofErr w:type="spellEnd"/>
      <w:r w:rsidRPr="00F575EF">
        <w:rPr>
          <w:rFonts w:ascii="Arial" w:hAnsi="Arial" w:cs="Arial"/>
          <w:sz w:val="22"/>
          <w:szCs w:val="22"/>
        </w:rPr>
        <w:t xml:space="preserve"> Electronic, ICS Informatik Consulting Systems, </w:t>
      </w:r>
      <w:proofErr w:type="spellStart"/>
      <w:r w:rsidRPr="00F575EF">
        <w:rPr>
          <w:rFonts w:ascii="Arial" w:hAnsi="Arial" w:cs="Arial"/>
          <w:sz w:val="22"/>
          <w:szCs w:val="22"/>
        </w:rPr>
        <w:t>Logopak</w:t>
      </w:r>
      <w:proofErr w:type="spellEnd"/>
      <w:r w:rsidRPr="00F575EF">
        <w:rPr>
          <w:rFonts w:ascii="Arial" w:hAnsi="Arial" w:cs="Arial"/>
          <w:sz w:val="22"/>
          <w:szCs w:val="22"/>
        </w:rPr>
        <w:t xml:space="preserve"> Systeme, </w:t>
      </w:r>
      <w:proofErr w:type="spellStart"/>
      <w:r w:rsidRPr="00F575EF">
        <w:rPr>
          <w:rFonts w:ascii="Arial" w:hAnsi="Arial" w:cs="Arial"/>
          <w:sz w:val="22"/>
          <w:szCs w:val="22"/>
        </w:rPr>
        <w:t>Pepperl</w:t>
      </w:r>
      <w:proofErr w:type="spellEnd"/>
      <w:r w:rsidRPr="00F575EF">
        <w:rPr>
          <w:rFonts w:ascii="Arial" w:hAnsi="Arial" w:cs="Arial"/>
          <w:sz w:val="22"/>
          <w:szCs w:val="22"/>
        </w:rPr>
        <w:t xml:space="preserve"> + Fuchs,</w:t>
      </w:r>
      <w:r w:rsidR="00FE78B6">
        <w:rPr>
          <w:rFonts w:ascii="Arial" w:hAnsi="Arial" w:cs="Arial"/>
          <w:sz w:val="22"/>
          <w:szCs w:val="22"/>
        </w:rPr>
        <w:t xml:space="preserve"> </w:t>
      </w:r>
      <w:proofErr w:type="spellStart"/>
      <w:r w:rsidRPr="00F575EF">
        <w:rPr>
          <w:rFonts w:ascii="Arial" w:hAnsi="Arial" w:cs="Arial"/>
          <w:sz w:val="22"/>
          <w:szCs w:val="22"/>
        </w:rPr>
        <w:t>Prologis</w:t>
      </w:r>
      <w:proofErr w:type="spellEnd"/>
      <w:r w:rsidRPr="00F575EF">
        <w:rPr>
          <w:rFonts w:ascii="Arial" w:hAnsi="Arial" w:cs="Arial"/>
          <w:sz w:val="22"/>
          <w:szCs w:val="22"/>
        </w:rPr>
        <w:t xml:space="preserve"> Automatisierung und Identifikation, SALT Solutions und </w:t>
      </w:r>
      <w:proofErr w:type="spellStart"/>
      <w:r w:rsidRPr="00F575EF">
        <w:rPr>
          <w:rFonts w:ascii="Arial" w:hAnsi="Arial" w:cs="Arial"/>
          <w:sz w:val="22"/>
          <w:szCs w:val="22"/>
        </w:rPr>
        <w:t>Scandit</w:t>
      </w:r>
      <w:proofErr w:type="spellEnd"/>
      <w:r w:rsidRPr="00F575EF">
        <w:rPr>
          <w:rFonts w:ascii="Arial" w:hAnsi="Arial" w:cs="Arial"/>
          <w:sz w:val="22"/>
          <w:szCs w:val="22"/>
        </w:rPr>
        <w:t>.</w:t>
      </w:r>
    </w:p>
    <w:p w:rsidR="00FC6D2A" w:rsidRDefault="00FC6D2A" w:rsidP="00DC5719">
      <w:pPr>
        <w:jc w:val="both"/>
        <w:rPr>
          <w:rFonts w:ascii="Arial" w:hAnsi="Arial" w:cs="Arial"/>
          <w:sz w:val="22"/>
          <w:szCs w:val="22"/>
        </w:rPr>
      </w:pPr>
    </w:p>
    <w:p w:rsidR="00EC3171" w:rsidRPr="00EC3171" w:rsidRDefault="00EC3171" w:rsidP="00DC5719">
      <w:pPr>
        <w:jc w:val="both"/>
        <w:rPr>
          <w:rFonts w:ascii="Arial" w:hAnsi="Arial" w:cs="Arial"/>
          <w:b/>
          <w:sz w:val="22"/>
          <w:szCs w:val="22"/>
        </w:rPr>
      </w:pPr>
      <w:r w:rsidRPr="00EC3171">
        <w:rPr>
          <w:rFonts w:ascii="Arial" w:hAnsi="Arial" w:cs="Arial"/>
          <w:b/>
          <w:sz w:val="22"/>
          <w:szCs w:val="22"/>
        </w:rPr>
        <w:t>Industrie 4.0 ergreifen" – eine interaktive Demo-Sektion</w:t>
      </w:r>
    </w:p>
    <w:p w:rsidR="00EC3171" w:rsidRDefault="00EC3171" w:rsidP="00DC5719">
      <w:pPr>
        <w:jc w:val="both"/>
        <w:rPr>
          <w:rFonts w:ascii="Arial" w:hAnsi="Arial" w:cs="Arial"/>
          <w:sz w:val="22"/>
          <w:szCs w:val="22"/>
        </w:rPr>
      </w:pPr>
      <w:r w:rsidRPr="00EC3171">
        <w:rPr>
          <w:rFonts w:ascii="Arial" w:hAnsi="Arial" w:cs="Arial"/>
          <w:noProof/>
          <w:sz w:val="22"/>
          <w:szCs w:val="22"/>
        </w:rPr>
        <w:drawing>
          <wp:anchor distT="0" distB="0" distL="114300" distR="114300" simplePos="0" relativeHeight="251661824" behindDoc="0" locked="0" layoutInCell="1" allowOverlap="1" wp14:anchorId="734E6F52" wp14:editId="2311877D">
            <wp:simplePos x="0" y="0"/>
            <wp:positionH relativeFrom="column">
              <wp:posOffset>-3810</wp:posOffset>
            </wp:positionH>
            <wp:positionV relativeFrom="paragraph">
              <wp:posOffset>332105</wp:posOffset>
            </wp:positionV>
            <wp:extent cx="956945" cy="116459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 Hans Christoph Doenges_3.jpg"/>
                    <pic:cNvPicPr/>
                  </pic:nvPicPr>
                  <pic:blipFill rotWithShape="1">
                    <a:blip r:embed="rId12" cstate="print">
                      <a:extLst>
                        <a:ext uri="{28A0092B-C50C-407E-A947-70E740481C1C}">
                          <a14:useLocalDpi xmlns:a14="http://schemas.microsoft.com/office/drawing/2010/main" val="0"/>
                        </a:ext>
                      </a:extLst>
                    </a:blip>
                    <a:srcRect l="14491" t="2963" r="5129" b="-2963"/>
                    <a:stretch/>
                  </pic:blipFill>
                  <pic:spPr bwMode="auto">
                    <a:xfrm>
                      <a:off x="0" y="0"/>
                      <a:ext cx="956945" cy="1164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EC3171">
        <w:rPr>
          <w:rFonts w:ascii="Arial" w:hAnsi="Arial" w:cs="Arial"/>
          <w:sz w:val="22"/>
          <w:szCs w:val="22"/>
        </w:rPr>
        <w:t xml:space="preserve">"Wesentliche Merkmale des Zukunftskonzeptes Industrie 4.0 in der Produktion werden in einer speziellen Sektion im Tracking &amp; </w:t>
      </w:r>
      <w:proofErr w:type="spellStart"/>
      <w:r w:rsidRPr="00EC3171">
        <w:rPr>
          <w:rFonts w:ascii="Arial" w:hAnsi="Arial" w:cs="Arial"/>
          <w:sz w:val="22"/>
          <w:szCs w:val="22"/>
        </w:rPr>
        <w:t>Tracing</w:t>
      </w:r>
      <w:proofErr w:type="spellEnd"/>
      <w:r w:rsidRPr="00EC3171">
        <w:rPr>
          <w:rFonts w:ascii="Arial" w:hAnsi="Arial" w:cs="Arial"/>
          <w:sz w:val="22"/>
          <w:szCs w:val="22"/>
        </w:rPr>
        <w:t xml:space="preserve"> </w:t>
      </w:r>
      <w:proofErr w:type="spellStart"/>
      <w:r w:rsidRPr="00EC3171">
        <w:rPr>
          <w:rFonts w:ascii="Arial" w:hAnsi="Arial" w:cs="Arial"/>
          <w:sz w:val="22"/>
          <w:szCs w:val="22"/>
        </w:rPr>
        <w:t>Theatre</w:t>
      </w:r>
      <w:proofErr w:type="spellEnd"/>
      <w:r w:rsidRPr="00EC3171">
        <w:rPr>
          <w:rFonts w:ascii="Arial" w:hAnsi="Arial" w:cs="Arial"/>
          <w:sz w:val="22"/>
          <w:szCs w:val="22"/>
        </w:rPr>
        <w:t xml:space="preserve"> präsentiert. Messebesucher können diese Sektion interaktiv und selbständig durchlaufen, indem sie in die Rolle von Produktionsobjekten mit Datenträgern schlüpfen. Dabei können sie erleben, wie Industrie 4.0 den Weg zur Stückzahl-1-Produktion ebnet und wie Maschinen zukünftig ohne Zentralsysteme direkt von den Werkstücken gesteuert werden. So zeigen wir auch, dass die Entwicklung hin zu Industrie 4.0 evolutionär verläuft.", freut sich Dr. Christoph </w:t>
      </w:r>
      <w:proofErr w:type="spellStart"/>
      <w:r w:rsidRPr="00EC3171">
        <w:rPr>
          <w:rFonts w:ascii="Arial" w:hAnsi="Arial" w:cs="Arial"/>
          <w:sz w:val="22"/>
          <w:szCs w:val="22"/>
        </w:rPr>
        <w:t>Dönges</w:t>
      </w:r>
      <w:proofErr w:type="spellEnd"/>
      <w:r w:rsidRPr="00EC3171">
        <w:rPr>
          <w:rFonts w:ascii="Arial" w:hAnsi="Arial" w:cs="Arial"/>
          <w:sz w:val="22"/>
          <w:szCs w:val="22"/>
        </w:rPr>
        <w:t>, Mitglied der Geschäftsleitung bei SALT Solutions u</w:t>
      </w:r>
      <w:r>
        <w:rPr>
          <w:rFonts w:ascii="Arial" w:hAnsi="Arial" w:cs="Arial"/>
          <w:sz w:val="22"/>
          <w:szCs w:val="22"/>
        </w:rPr>
        <w:t>nd Partner dieser T&amp;TT-Sektion.</w:t>
      </w:r>
    </w:p>
    <w:p w:rsidR="00EC3171" w:rsidRPr="00EC3171" w:rsidRDefault="00EC3171" w:rsidP="00DC5719">
      <w:pPr>
        <w:jc w:val="both"/>
        <w:rPr>
          <w:rFonts w:ascii="Arial" w:hAnsi="Arial" w:cs="Arial"/>
          <w:sz w:val="22"/>
          <w:szCs w:val="22"/>
        </w:rPr>
      </w:pPr>
    </w:p>
    <w:p w:rsidR="00EC3171" w:rsidRDefault="00EC3171" w:rsidP="00DC5719">
      <w:pPr>
        <w:jc w:val="both"/>
        <w:rPr>
          <w:rFonts w:ascii="Arial" w:hAnsi="Arial" w:cs="Arial"/>
          <w:sz w:val="22"/>
          <w:szCs w:val="22"/>
        </w:rPr>
      </w:pPr>
      <w:r w:rsidRPr="00EC3171">
        <w:rPr>
          <w:rFonts w:ascii="Arial" w:hAnsi="Arial" w:cs="Arial"/>
          <w:sz w:val="22"/>
          <w:szCs w:val="22"/>
        </w:rPr>
        <w:t>Schon im Eingangsbereich der LogiMAT wird der Besucher auf das T&amp;TT hingewiesen. Er kann selbständig einen beispielhaften Produktionsauftrag erstellen und mit einem Datamatrix-Code als Datenträger auf eine Produktionskarte drucken. Damit durchläuft er die vier weiteren Prozessschritte Pick-</w:t>
      </w:r>
      <w:proofErr w:type="spellStart"/>
      <w:r w:rsidRPr="00EC3171">
        <w:rPr>
          <w:rFonts w:ascii="Arial" w:hAnsi="Arial" w:cs="Arial"/>
          <w:sz w:val="22"/>
          <w:szCs w:val="22"/>
        </w:rPr>
        <w:t>by</w:t>
      </w:r>
      <w:proofErr w:type="spellEnd"/>
      <w:r w:rsidRPr="00EC3171">
        <w:rPr>
          <w:rFonts w:ascii="Arial" w:hAnsi="Arial" w:cs="Arial"/>
          <w:sz w:val="22"/>
          <w:szCs w:val="22"/>
        </w:rPr>
        <w:t xml:space="preserve">-Light, Fertigung eines Vorproduktes, Endfertigung und Qualitätskontrolle. Für diese Einzelschritte in der Produktion wird keine Datenverbindung mehr zu führenden Softwaresystemen - zum Beispiel zum MES (Manufacturing </w:t>
      </w:r>
      <w:proofErr w:type="spellStart"/>
      <w:r w:rsidRPr="00EC3171">
        <w:rPr>
          <w:rFonts w:ascii="Arial" w:hAnsi="Arial" w:cs="Arial"/>
          <w:sz w:val="22"/>
          <w:szCs w:val="22"/>
        </w:rPr>
        <w:t>Execution</w:t>
      </w:r>
      <w:proofErr w:type="spellEnd"/>
      <w:r w:rsidRPr="00EC3171">
        <w:rPr>
          <w:rFonts w:ascii="Arial" w:hAnsi="Arial" w:cs="Arial"/>
          <w:sz w:val="22"/>
          <w:szCs w:val="22"/>
        </w:rPr>
        <w:t xml:space="preserve"> System) - benötigt, weil die Objekte die Daten mit sich führen. Das ist auch ein Aspekt von </w:t>
      </w:r>
      <w:proofErr w:type="spellStart"/>
      <w:r w:rsidRPr="00EC3171">
        <w:rPr>
          <w:rFonts w:ascii="Arial" w:hAnsi="Arial" w:cs="Arial"/>
          <w:sz w:val="22"/>
          <w:szCs w:val="22"/>
        </w:rPr>
        <w:t>Cyber</w:t>
      </w:r>
      <w:proofErr w:type="spellEnd"/>
      <w:r w:rsidRPr="00EC3171">
        <w:rPr>
          <w:rFonts w:ascii="Arial" w:hAnsi="Arial" w:cs="Arial"/>
          <w:sz w:val="22"/>
          <w:szCs w:val="22"/>
        </w:rPr>
        <w:t xml:space="preserve"> </w:t>
      </w:r>
      <w:proofErr w:type="spellStart"/>
      <w:r w:rsidRPr="00EC3171">
        <w:rPr>
          <w:rFonts w:ascii="Arial" w:hAnsi="Arial" w:cs="Arial"/>
          <w:sz w:val="22"/>
          <w:szCs w:val="22"/>
        </w:rPr>
        <w:t>Physical</w:t>
      </w:r>
      <w:proofErr w:type="spellEnd"/>
      <w:r w:rsidRPr="00EC3171">
        <w:rPr>
          <w:rFonts w:ascii="Arial" w:hAnsi="Arial" w:cs="Arial"/>
          <w:sz w:val="22"/>
          <w:szCs w:val="22"/>
        </w:rPr>
        <w:t xml:space="preserve"> Systems (CPS). Am Ende wird ein elektronisches Lieferavis erstellt und im Sinne von EDI (Electronic Data Interchange) als Email an den Besucher versandt</w:t>
      </w:r>
      <w:r>
        <w:rPr>
          <w:rFonts w:ascii="Arial" w:hAnsi="Arial" w:cs="Arial"/>
          <w:sz w:val="22"/>
          <w:szCs w:val="22"/>
        </w:rPr>
        <w:t>.</w:t>
      </w:r>
    </w:p>
    <w:p w:rsidR="00EC3171" w:rsidRPr="00EC3171" w:rsidRDefault="00EC3171" w:rsidP="00DC5719">
      <w:pPr>
        <w:jc w:val="both"/>
        <w:rPr>
          <w:rFonts w:ascii="Arial" w:hAnsi="Arial" w:cs="Arial"/>
          <w:sz w:val="22"/>
          <w:szCs w:val="22"/>
        </w:rPr>
      </w:pPr>
    </w:p>
    <w:p w:rsidR="00EC3171" w:rsidRPr="00EC3171" w:rsidRDefault="00EC3171" w:rsidP="00DC5719">
      <w:pPr>
        <w:jc w:val="both"/>
        <w:rPr>
          <w:rFonts w:ascii="Arial" w:hAnsi="Arial" w:cs="Arial"/>
          <w:b/>
          <w:sz w:val="22"/>
          <w:szCs w:val="22"/>
        </w:rPr>
      </w:pPr>
      <w:r w:rsidRPr="00EC3171">
        <w:rPr>
          <w:rFonts w:ascii="Arial" w:hAnsi="Arial" w:cs="Arial"/>
          <w:b/>
          <w:sz w:val="22"/>
          <w:szCs w:val="22"/>
        </w:rPr>
        <w:t xml:space="preserve">OPC UA (Unified </w:t>
      </w:r>
      <w:proofErr w:type="spellStart"/>
      <w:r w:rsidRPr="00EC3171">
        <w:rPr>
          <w:rFonts w:ascii="Arial" w:hAnsi="Arial" w:cs="Arial"/>
          <w:b/>
          <w:sz w:val="22"/>
          <w:szCs w:val="22"/>
        </w:rPr>
        <w:t>Architecture</w:t>
      </w:r>
      <w:proofErr w:type="spellEnd"/>
      <w:r w:rsidRPr="00EC3171">
        <w:rPr>
          <w:rFonts w:ascii="Arial" w:hAnsi="Arial" w:cs="Arial"/>
          <w:b/>
          <w:sz w:val="22"/>
          <w:szCs w:val="22"/>
        </w:rPr>
        <w:t>) für die standardisierte Datenkommunikation</w:t>
      </w:r>
    </w:p>
    <w:p w:rsidR="00EC3171" w:rsidRDefault="00EC3171" w:rsidP="00DC5719">
      <w:pPr>
        <w:jc w:val="both"/>
        <w:rPr>
          <w:rFonts w:ascii="Arial" w:hAnsi="Arial" w:cs="Arial"/>
          <w:sz w:val="22"/>
          <w:szCs w:val="22"/>
        </w:rPr>
      </w:pPr>
      <w:r w:rsidRPr="00EC3171">
        <w:rPr>
          <w:rFonts w:ascii="Arial" w:hAnsi="Arial" w:cs="Arial"/>
          <w:noProof/>
          <w:sz w:val="22"/>
          <w:szCs w:val="22"/>
        </w:rPr>
        <w:drawing>
          <wp:anchor distT="0" distB="0" distL="114300" distR="114300" simplePos="0" relativeHeight="251662848" behindDoc="0" locked="0" layoutInCell="1" allowOverlap="1" wp14:anchorId="7287930F" wp14:editId="56219FAF">
            <wp:simplePos x="0" y="0"/>
            <wp:positionH relativeFrom="margin">
              <wp:posOffset>8255</wp:posOffset>
            </wp:positionH>
            <wp:positionV relativeFrom="paragraph">
              <wp:posOffset>300355</wp:posOffset>
            </wp:positionV>
            <wp:extent cx="932815" cy="1198880"/>
            <wp:effectExtent l="0" t="0" r="635" b="127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Weber215-08.jpg"/>
                    <pic:cNvPicPr/>
                  </pic:nvPicPr>
                  <pic:blipFill rotWithShape="1">
                    <a:blip r:embed="rId13" cstate="print">
                      <a:extLst>
                        <a:ext uri="{28A0092B-C50C-407E-A947-70E740481C1C}">
                          <a14:useLocalDpi xmlns:a14="http://schemas.microsoft.com/office/drawing/2010/main" val="0"/>
                        </a:ext>
                      </a:extLst>
                    </a:blip>
                    <a:srcRect t="13921"/>
                    <a:stretch/>
                  </pic:blipFill>
                  <pic:spPr bwMode="auto">
                    <a:xfrm>
                      <a:off x="0" y="0"/>
                      <a:ext cx="932815" cy="1198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C3171">
        <w:rPr>
          <w:rFonts w:ascii="Arial" w:hAnsi="Arial" w:cs="Arial"/>
          <w:sz w:val="22"/>
          <w:szCs w:val="22"/>
        </w:rPr>
        <w:t xml:space="preserve">"OPC UA ist ein Standard für die Datenkommunikation, der von der OPC </w:t>
      </w:r>
      <w:proofErr w:type="spellStart"/>
      <w:r w:rsidRPr="00EC3171">
        <w:rPr>
          <w:rFonts w:ascii="Arial" w:hAnsi="Arial" w:cs="Arial"/>
          <w:sz w:val="22"/>
          <w:szCs w:val="22"/>
        </w:rPr>
        <w:t>Foundation</w:t>
      </w:r>
      <w:proofErr w:type="spellEnd"/>
      <w:r w:rsidRPr="00EC3171">
        <w:rPr>
          <w:rFonts w:ascii="Arial" w:hAnsi="Arial" w:cs="Arial"/>
          <w:sz w:val="22"/>
          <w:szCs w:val="22"/>
        </w:rPr>
        <w:t xml:space="preserve"> getragen wird. Er ist in der Referenzarchitektur von Industrie 4.0 als Ansatz für die Realisierung eines Communication </w:t>
      </w:r>
      <w:proofErr w:type="spellStart"/>
      <w:r w:rsidRPr="00EC3171">
        <w:rPr>
          <w:rFonts w:ascii="Arial" w:hAnsi="Arial" w:cs="Arial"/>
          <w:sz w:val="22"/>
          <w:szCs w:val="22"/>
        </w:rPr>
        <w:t>Layers</w:t>
      </w:r>
      <w:proofErr w:type="spellEnd"/>
      <w:r w:rsidRPr="00EC3171">
        <w:rPr>
          <w:rFonts w:ascii="Arial" w:hAnsi="Arial" w:cs="Arial"/>
          <w:sz w:val="22"/>
          <w:szCs w:val="22"/>
        </w:rPr>
        <w:t xml:space="preserve"> gesetzt. Der AIM-Verband hat zusammen mit der OPC </w:t>
      </w:r>
      <w:proofErr w:type="spellStart"/>
      <w:r w:rsidRPr="00EC3171">
        <w:rPr>
          <w:rFonts w:ascii="Arial" w:hAnsi="Arial" w:cs="Arial"/>
          <w:sz w:val="22"/>
          <w:szCs w:val="22"/>
        </w:rPr>
        <w:t>Foundation</w:t>
      </w:r>
      <w:proofErr w:type="spellEnd"/>
      <w:r w:rsidRPr="00EC3171">
        <w:rPr>
          <w:rFonts w:ascii="Arial" w:hAnsi="Arial" w:cs="Arial"/>
          <w:sz w:val="22"/>
          <w:szCs w:val="22"/>
        </w:rPr>
        <w:t xml:space="preserve"> die </w:t>
      </w:r>
      <w:proofErr w:type="spellStart"/>
      <w:r w:rsidRPr="00EC3171">
        <w:rPr>
          <w:rFonts w:ascii="Arial" w:hAnsi="Arial" w:cs="Arial"/>
          <w:sz w:val="22"/>
          <w:szCs w:val="22"/>
        </w:rPr>
        <w:t>AutoID</w:t>
      </w:r>
      <w:proofErr w:type="spellEnd"/>
      <w:r w:rsidRPr="00EC3171">
        <w:rPr>
          <w:rFonts w:ascii="Arial" w:hAnsi="Arial" w:cs="Arial"/>
          <w:sz w:val="22"/>
          <w:szCs w:val="22"/>
        </w:rPr>
        <w:t xml:space="preserve"> Companion </w:t>
      </w:r>
      <w:proofErr w:type="spellStart"/>
      <w:r w:rsidRPr="00EC3171">
        <w:rPr>
          <w:rFonts w:ascii="Arial" w:hAnsi="Arial" w:cs="Arial"/>
          <w:sz w:val="22"/>
          <w:szCs w:val="22"/>
        </w:rPr>
        <w:t>Specification</w:t>
      </w:r>
      <w:proofErr w:type="spellEnd"/>
      <w:r w:rsidRPr="00EC3171">
        <w:rPr>
          <w:rFonts w:ascii="Arial" w:hAnsi="Arial" w:cs="Arial"/>
          <w:sz w:val="22"/>
          <w:szCs w:val="22"/>
        </w:rPr>
        <w:t xml:space="preserve"> für die Datenkommunikation von </w:t>
      </w:r>
      <w:proofErr w:type="spellStart"/>
      <w:r w:rsidRPr="00EC3171">
        <w:rPr>
          <w:rFonts w:ascii="Arial" w:hAnsi="Arial" w:cs="Arial"/>
          <w:sz w:val="22"/>
          <w:szCs w:val="22"/>
        </w:rPr>
        <w:t>AutoID</w:t>
      </w:r>
      <w:proofErr w:type="spellEnd"/>
      <w:r w:rsidRPr="00EC3171">
        <w:rPr>
          <w:rFonts w:ascii="Arial" w:hAnsi="Arial" w:cs="Arial"/>
          <w:sz w:val="22"/>
          <w:szCs w:val="22"/>
        </w:rPr>
        <w:t xml:space="preserve"> Readern verfasst, deren Wirkungsweise wir erstmals im Tracking &amp; </w:t>
      </w:r>
      <w:proofErr w:type="spellStart"/>
      <w:r w:rsidRPr="00EC3171">
        <w:rPr>
          <w:rFonts w:ascii="Arial" w:hAnsi="Arial" w:cs="Arial"/>
          <w:sz w:val="22"/>
          <w:szCs w:val="22"/>
        </w:rPr>
        <w:t>Tracing</w:t>
      </w:r>
      <w:proofErr w:type="spellEnd"/>
      <w:r w:rsidRPr="00EC3171">
        <w:rPr>
          <w:rFonts w:ascii="Arial" w:hAnsi="Arial" w:cs="Arial"/>
          <w:sz w:val="22"/>
          <w:szCs w:val="22"/>
        </w:rPr>
        <w:t xml:space="preserve"> </w:t>
      </w:r>
      <w:proofErr w:type="spellStart"/>
      <w:r w:rsidRPr="00EC3171">
        <w:rPr>
          <w:rFonts w:ascii="Arial" w:hAnsi="Arial" w:cs="Arial"/>
          <w:sz w:val="22"/>
          <w:szCs w:val="22"/>
        </w:rPr>
        <w:t>Theatre</w:t>
      </w:r>
      <w:proofErr w:type="spellEnd"/>
      <w:r w:rsidRPr="00EC3171">
        <w:rPr>
          <w:rFonts w:ascii="Arial" w:hAnsi="Arial" w:cs="Arial"/>
          <w:sz w:val="22"/>
          <w:szCs w:val="22"/>
        </w:rPr>
        <w:t xml:space="preserve"> präsentieren. Unser Ziel ist es, diese Implementierung auf die Einbindung von Sensorsystemen auszuweiten.", erläutert Wolfgang Weber, Global </w:t>
      </w:r>
      <w:proofErr w:type="spellStart"/>
      <w:r w:rsidRPr="00EC3171">
        <w:rPr>
          <w:rFonts w:ascii="Arial" w:hAnsi="Arial" w:cs="Arial"/>
          <w:sz w:val="22"/>
          <w:szCs w:val="22"/>
        </w:rPr>
        <w:t>Industry</w:t>
      </w:r>
      <w:proofErr w:type="spellEnd"/>
      <w:r w:rsidRPr="00EC3171">
        <w:rPr>
          <w:rFonts w:ascii="Arial" w:hAnsi="Arial" w:cs="Arial"/>
          <w:sz w:val="22"/>
          <w:szCs w:val="22"/>
        </w:rPr>
        <w:t xml:space="preserve"> Manager bei </w:t>
      </w:r>
      <w:proofErr w:type="spellStart"/>
      <w:r w:rsidRPr="00EC3171">
        <w:rPr>
          <w:rFonts w:ascii="Arial" w:hAnsi="Arial" w:cs="Arial"/>
          <w:sz w:val="22"/>
          <w:szCs w:val="22"/>
        </w:rPr>
        <w:t>Pepperl</w:t>
      </w:r>
      <w:proofErr w:type="spellEnd"/>
      <w:r w:rsidRPr="00EC3171">
        <w:rPr>
          <w:rFonts w:ascii="Arial" w:hAnsi="Arial" w:cs="Arial"/>
          <w:sz w:val="22"/>
          <w:szCs w:val="22"/>
        </w:rPr>
        <w:t xml:space="preserve"> + Fuchs in Mannheim und Vorstand von AIM-Deutschland. Neben </w:t>
      </w:r>
      <w:proofErr w:type="spellStart"/>
      <w:r w:rsidRPr="00EC3171">
        <w:rPr>
          <w:rFonts w:ascii="Arial" w:hAnsi="Arial" w:cs="Arial"/>
          <w:sz w:val="22"/>
          <w:szCs w:val="22"/>
        </w:rPr>
        <w:t>Pepperl</w:t>
      </w:r>
      <w:proofErr w:type="spellEnd"/>
      <w:r w:rsidRPr="00EC3171">
        <w:rPr>
          <w:rFonts w:ascii="Arial" w:hAnsi="Arial" w:cs="Arial"/>
          <w:sz w:val="22"/>
          <w:szCs w:val="22"/>
        </w:rPr>
        <w:t xml:space="preserve"> + Fuchs ist auch und ICS Informatik Consulting Systems Partner dieser T&amp;TT-Sektion. Gezeigt wird eine Client-Server-Plattform gemäß OPC UA zur standardisierten Integration von Datamatrix, RFID und NFC Readern.</w:t>
      </w:r>
    </w:p>
    <w:p w:rsidR="00EC3171" w:rsidRPr="00EC3171" w:rsidRDefault="00EC3171" w:rsidP="00DC5719">
      <w:pPr>
        <w:jc w:val="both"/>
        <w:rPr>
          <w:rFonts w:ascii="Arial" w:hAnsi="Arial" w:cs="Arial"/>
          <w:sz w:val="22"/>
          <w:szCs w:val="22"/>
        </w:rPr>
      </w:pPr>
    </w:p>
    <w:p w:rsidR="00EC3171" w:rsidRPr="00EC3171" w:rsidRDefault="00EC3171" w:rsidP="00DC5719">
      <w:pPr>
        <w:jc w:val="both"/>
        <w:rPr>
          <w:rFonts w:ascii="Arial" w:hAnsi="Arial" w:cs="Arial"/>
          <w:sz w:val="22"/>
          <w:szCs w:val="22"/>
        </w:rPr>
      </w:pPr>
      <w:r w:rsidRPr="00EC3171">
        <w:rPr>
          <w:rFonts w:ascii="Arial" w:hAnsi="Arial" w:cs="Arial"/>
          <w:sz w:val="22"/>
          <w:szCs w:val="22"/>
        </w:rPr>
        <w:t>Hier die weiteren Stationen der geführten T&amp;TT-Rundgänge:</w:t>
      </w:r>
    </w:p>
    <w:p w:rsidR="00EC3171" w:rsidRDefault="00EC3171" w:rsidP="00DC5719">
      <w:pPr>
        <w:jc w:val="both"/>
        <w:rPr>
          <w:rFonts w:ascii="Arial" w:hAnsi="Arial" w:cs="Arial"/>
          <w:sz w:val="22"/>
          <w:szCs w:val="22"/>
        </w:rPr>
      </w:pPr>
      <w:r w:rsidRPr="00EC3171">
        <w:rPr>
          <w:rFonts w:ascii="Arial" w:hAnsi="Arial" w:cs="Arial"/>
          <w:b/>
          <w:sz w:val="22"/>
          <w:szCs w:val="22"/>
        </w:rPr>
        <w:t>RFID:</w:t>
      </w:r>
      <w:r w:rsidRPr="00EC3171">
        <w:rPr>
          <w:rFonts w:ascii="Arial" w:hAnsi="Arial" w:cs="Arial"/>
          <w:sz w:val="22"/>
          <w:szCs w:val="22"/>
        </w:rPr>
        <w:t xml:space="preserve"> Zu Beginn werden an der Laderampe eines Herstellers Paletten mit gefüllten Kartons zur Auslieferung bereitgestellt. Sie werden eindeutig mit Barcode und RFID gekennzeichnet und etikettiert und an stationären RFID-Antennen vorbeigeführt. Mit RFID wird die Verladung erkannt und ein EDI-Dokument, nämlich ein elektronisches Lieferavis, ausgelöst. Die elektronischen Dokumente werden auf Monitoren präsentiert. Partner: </w:t>
      </w:r>
      <w:proofErr w:type="spellStart"/>
      <w:r w:rsidRPr="00EC3171">
        <w:rPr>
          <w:rFonts w:ascii="Arial" w:hAnsi="Arial" w:cs="Arial"/>
          <w:sz w:val="22"/>
          <w:szCs w:val="22"/>
        </w:rPr>
        <w:t>Deister</w:t>
      </w:r>
      <w:proofErr w:type="spellEnd"/>
      <w:r w:rsidRPr="00EC3171">
        <w:rPr>
          <w:rFonts w:ascii="Arial" w:hAnsi="Arial" w:cs="Arial"/>
          <w:sz w:val="22"/>
          <w:szCs w:val="22"/>
        </w:rPr>
        <w:t xml:space="preserve"> Electronic.</w:t>
      </w:r>
    </w:p>
    <w:p w:rsidR="00EC3171" w:rsidRPr="00EC3171" w:rsidRDefault="00EC3171" w:rsidP="00DC5719">
      <w:pPr>
        <w:jc w:val="both"/>
        <w:rPr>
          <w:rFonts w:ascii="Arial" w:hAnsi="Arial" w:cs="Arial"/>
          <w:sz w:val="22"/>
          <w:szCs w:val="22"/>
        </w:rPr>
      </w:pPr>
    </w:p>
    <w:p w:rsidR="00EC3171" w:rsidRDefault="00EC3171" w:rsidP="00DC5719">
      <w:pPr>
        <w:jc w:val="both"/>
        <w:rPr>
          <w:rFonts w:ascii="Arial" w:hAnsi="Arial" w:cs="Arial"/>
          <w:sz w:val="22"/>
          <w:szCs w:val="22"/>
        </w:rPr>
      </w:pPr>
      <w:r w:rsidRPr="00EC3171">
        <w:rPr>
          <w:rFonts w:ascii="Arial" w:hAnsi="Arial" w:cs="Arial"/>
          <w:b/>
          <w:sz w:val="22"/>
          <w:szCs w:val="22"/>
        </w:rPr>
        <w:t>Pick-</w:t>
      </w:r>
      <w:proofErr w:type="spellStart"/>
      <w:r w:rsidRPr="00EC3171">
        <w:rPr>
          <w:rFonts w:ascii="Arial" w:hAnsi="Arial" w:cs="Arial"/>
          <w:b/>
          <w:sz w:val="22"/>
          <w:szCs w:val="22"/>
        </w:rPr>
        <w:t>by</w:t>
      </w:r>
      <w:proofErr w:type="spellEnd"/>
      <w:r w:rsidRPr="00EC3171">
        <w:rPr>
          <w:rFonts w:ascii="Arial" w:hAnsi="Arial" w:cs="Arial"/>
          <w:b/>
          <w:sz w:val="22"/>
          <w:szCs w:val="22"/>
        </w:rPr>
        <w:t xml:space="preserve">-Vision: </w:t>
      </w:r>
      <w:r w:rsidRPr="00EC3171">
        <w:rPr>
          <w:rFonts w:ascii="Arial" w:hAnsi="Arial" w:cs="Arial"/>
          <w:sz w:val="22"/>
          <w:szCs w:val="22"/>
        </w:rPr>
        <w:t>Im nächsten Schritt kommt Pick-</w:t>
      </w:r>
      <w:proofErr w:type="spellStart"/>
      <w:r w:rsidRPr="00EC3171">
        <w:rPr>
          <w:rFonts w:ascii="Arial" w:hAnsi="Arial" w:cs="Arial"/>
          <w:sz w:val="22"/>
          <w:szCs w:val="22"/>
        </w:rPr>
        <w:t>by</w:t>
      </w:r>
      <w:proofErr w:type="spellEnd"/>
      <w:r w:rsidRPr="00EC3171">
        <w:rPr>
          <w:rFonts w:ascii="Arial" w:hAnsi="Arial" w:cs="Arial"/>
          <w:sz w:val="22"/>
          <w:szCs w:val="22"/>
        </w:rPr>
        <w:t xml:space="preserve">-Vision mit einer Datenbrille und alternativ einer Smart Watch zum Einsatz. Auch der Einsatz von Smartphones mit einer App für das Lesen von Barcodes wird gezeigt. Die Lieferung wird in einen Transport-Container gestellt und versandfertig etikettiert. Partner: </w:t>
      </w:r>
      <w:proofErr w:type="spellStart"/>
      <w:r w:rsidRPr="00EC3171">
        <w:rPr>
          <w:rFonts w:ascii="Arial" w:hAnsi="Arial" w:cs="Arial"/>
          <w:sz w:val="22"/>
          <w:szCs w:val="22"/>
        </w:rPr>
        <w:t>Scandit</w:t>
      </w:r>
      <w:proofErr w:type="spellEnd"/>
      <w:r w:rsidRPr="00EC3171">
        <w:rPr>
          <w:rFonts w:ascii="Arial" w:hAnsi="Arial" w:cs="Arial"/>
          <w:sz w:val="22"/>
          <w:szCs w:val="22"/>
        </w:rPr>
        <w:t>.</w:t>
      </w:r>
    </w:p>
    <w:p w:rsidR="00EC3171" w:rsidRPr="00EC3171" w:rsidRDefault="00EC3171" w:rsidP="00DC5719">
      <w:pPr>
        <w:jc w:val="both"/>
        <w:rPr>
          <w:rFonts w:ascii="Arial" w:hAnsi="Arial" w:cs="Arial"/>
          <w:sz w:val="22"/>
          <w:szCs w:val="22"/>
        </w:rPr>
      </w:pPr>
    </w:p>
    <w:p w:rsidR="00FE78B6" w:rsidRDefault="00EC3171" w:rsidP="00DC5719">
      <w:pPr>
        <w:jc w:val="both"/>
        <w:rPr>
          <w:rFonts w:ascii="Arial" w:hAnsi="Arial" w:cs="Arial"/>
          <w:sz w:val="22"/>
          <w:szCs w:val="22"/>
        </w:rPr>
      </w:pPr>
      <w:r w:rsidRPr="00EC3171">
        <w:rPr>
          <w:rFonts w:ascii="Arial" w:hAnsi="Arial" w:cs="Arial"/>
          <w:b/>
          <w:sz w:val="22"/>
          <w:szCs w:val="22"/>
        </w:rPr>
        <w:t xml:space="preserve">Systemdrucker für Barcode und RFID: </w:t>
      </w:r>
      <w:r w:rsidRPr="00EC3171">
        <w:rPr>
          <w:rFonts w:ascii="Arial" w:hAnsi="Arial" w:cs="Arial"/>
          <w:sz w:val="22"/>
          <w:szCs w:val="22"/>
        </w:rPr>
        <w:t xml:space="preserve">Ein Drucksystem wird mit Daten für die Lieferung versorgt, druckt Etiketten mit Barcode und RFID und appliziert diese automatisch an einem vorbeifahrenden Rollcontainer, der dann auf einen LKW verladen werden kann. </w:t>
      </w:r>
    </w:p>
    <w:p w:rsidR="00EC3171" w:rsidRDefault="00EC3171" w:rsidP="00DC5719">
      <w:pPr>
        <w:jc w:val="both"/>
        <w:rPr>
          <w:rFonts w:ascii="Arial" w:hAnsi="Arial" w:cs="Arial"/>
          <w:sz w:val="22"/>
          <w:szCs w:val="22"/>
        </w:rPr>
      </w:pPr>
      <w:r w:rsidRPr="00EC3171">
        <w:rPr>
          <w:rFonts w:ascii="Arial" w:hAnsi="Arial" w:cs="Arial"/>
          <w:sz w:val="22"/>
          <w:szCs w:val="22"/>
        </w:rPr>
        <w:t xml:space="preserve">Partner: </w:t>
      </w:r>
      <w:proofErr w:type="spellStart"/>
      <w:r w:rsidRPr="00EC3171">
        <w:rPr>
          <w:rFonts w:ascii="Arial" w:hAnsi="Arial" w:cs="Arial"/>
          <w:sz w:val="22"/>
          <w:szCs w:val="22"/>
        </w:rPr>
        <w:t>Logopak</w:t>
      </w:r>
      <w:proofErr w:type="spellEnd"/>
      <w:r w:rsidRPr="00EC3171">
        <w:rPr>
          <w:rFonts w:ascii="Arial" w:hAnsi="Arial" w:cs="Arial"/>
          <w:sz w:val="22"/>
          <w:szCs w:val="22"/>
        </w:rPr>
        <w:t xml:space="preserve"> Systeme.</w:t>
      </w:r>
    </w:p>
    <w:p w:rsidR="00EC3171" w:rsidRPr="00EC3171" w:rsidRDefault="00EC3171" w:rsidP="00DC5719">
      <w:pPr>
        <w:jc w:val="both"/>
        <w:rPr>
          <w:rFonts w:ascii="Arial" w:hAnsi="Arial" w:cs="Arial"/>
          <w:b/>
          <w:sz w:val="22"/>
          <w:szCs w:val="22"/>
        </w:rPr>
      </w:pPr>
    </w:p>
    <w:p w:rsidR="00FE78B6" w:rsidRDefault="00EC3171" w:rsidP="00DC5719">
      <w:pPr>
        <w:jc w:val="both"/>
        <w:rPr>
          <w:rFonts w:ascii="Arial" w:hAnsi="Arial" w:cs="Arial"/>
          <w:sz w:val="22"/>
          <w:szCs w:val="22"/>
        </w:rPr>
      </w:pPr>
      <w:proofErr w:type="spellStart"/>
      <w:r w:rsidRPr="00EC3171">
        <w:rPr>
          <w:rFonts w:ascii="Arial" w:hAnsi="Arial" w:cs="Arial"/>
          <w:b/>
          <w:sz w:val="22"/>
          <w:szCs w:val="22"/>
        </w:rPr>
        <w:t>Indoor</w:t>
      </w:r>
      <w:proofErr w:type="spellEnd"/>
      <w:r w:rsidRPr="00EC3171">
        <w:rPr>
          <w:rFonts w:ascii="Arial" w:hAnsi="Arial" w:cs="Arial"/>
          <w:b/>
          <w:sz w:val="22"/>
          <w:szCs w:val="22"/>
        </w:rPr>
        <w:t xml:space="preserve"> RTLS (Real-time </w:t>
      </w:r>
      <w:proofErr w:type="spellStart"/>
      <w:r w:rsidRPr="00EC3171">
        <w:rPr>
          <w:rFonts w:ascii="Arial" w:hAnsi="Arial" w:cs="Arial"/>
          <w:b/>
          <w:sz w:val="22"/>
          <w:szCs w:val="22"/>
        </w:rPr>
        <w:t>Locating</w:t>
      </w:r>
      <w:proofErr w:type="spellEnd"/>
      <w:r w:rsidRPr="00EC3171">
        <w:rPr>
          <w:rFonts w:ascii="Arial" w:hAnsi="Arial" w:cs="Arial"/>
          <w:b/>
          <w:sz w:val="22"/>
          <w:szCs w:val="22"/>
        </w:rPr>
        <w:t xml:space="preserve"> System): </w:t>
      </w:r>
      <w:r w:rsidRPr="00EC3171">
        <w:rPr>
          <w:rFonts w:ascii="Arial" w:hAnsi="Arial" w:cs="Arial"/>
          <w:sz w:val="22"/>
          <w:szCs w:val="22"/>
        </w:rPr>
        <w:t>Gabelstapler und andere Transportfahrzeuge müssen zunehmend in Echtzeit geortet werden. Aus den ermittelten Positionen ergeben sich dann die Hallenposition, an der eine Palette abgestellt oder aufgenommen wird, oder die Höhe des Regalbodens, auf den sie geschoben wird. Im T&amp;TT wird gezeigt, wie die CSS-Technologie (</w:t>
      </w:r>
      <w:proofErr w:type="spellStart"/>
      <w:r w:rsidRPr="00EC3171">
        <w:rPr>
          <w:rFonts w:ascii="Arial" w:hAnsi="Arial" w:cs="Arial"/>
          <w:sz w:val="22"/>
          <w:szCs w:val="22"/>
        </w:rPr>
        <w:t>Chirp</w:t>
      </w:r>
      <w:proofErr w:type="spellEnd"/>
      <w:r w:rsidRPr="00EC3171">
        <w:rPr>
          <w:rFonts w:ascii="Arial" w:hAnsi="Arial" w:cs="Arial"/>
          <w:sz w:val="22"/>
          <w:szCs w:val="22"/>
        </w:rPr>
        <w:t xml:space="preserve"> </w:t>
      </w:r>
      <w:proofErr w:type="spellStart"/>
      <w:r w:rsidRPr="00EC3171">
        <w:rPr>
          <w:rFonts w:ascii="Arial" w:hAnsi="Arial" w:cs="Arial"/>
          <w:sz w:val="22"/>
          <w:szCs w:val="22"/>
        </w:rPr>
        <w:t>Spread</w:t>
      </w:r>
      <w:proofErr w:type="spellEnd"/>
      <w:r w:rsidRPr="00EC3171">
        <w:rPr>
          <w:rFonts w:ascii="Arial" w:hAnsi="Arial" w:cs="Arial"/>
          <w:sz w:val="22"/>
          <w:szCs w:val="22"/>
        </w:rPr>
        <w:t xml:space="preserve"> </w:t>
      </w:r>
      <w:proofErr w:type="spellStart"/>
      <w:r w:rsidRPr="00EC3171">
        <w:rPr>
          <w:rFonts w:ascii="Arial" w:hAnsi="Arial" w:cs="Arial"/>
          <w:sz w:val="22"/>
          <w:szCs w:val="22"/>
        </w:rPr>
        <w:t>Spectrum</w:t>
      </w:r>
      <w:proofErr w:type="spellEnd"/>
      <w:r w:rsidRPr="00EC3171">
        <w:rPr>
          <w:rFonts w:ascii="Arial" w:hAnsi="Arial" w:cs="Arial"/>
          <w:sz w:val="22"/>
          <w:szCs w:val="22"/>
        </w:rPr>
        <w:t xml:space="preserve">: </w:t>
      </w:r>
      <w:proofErr w:type="spellStart"/>
      <w:r w:rsidRPr="00EC3171">
        <w:rPr>
          <w:rFonts w:ascii="Arial" w:hAnsi="Arial" w:cs="Arial"/>
          <w:sz w:val="22"/>
          <w:szCs w:val="22"/>
        </w:rPr>
        <w:t>Zirpenfrequenzspektrum</w:t>
      </w:r>
      <w:proofErr w:type="spellEnd"/>
      <w:r w:rsidRPr="00EC3171">
        <w:rPr>
          <w:rFonts w:ascii="Arial" w:hAnsi="Arial" w:cs="Arial"/>
          <w:sz w:val="22"/>
          <w:szCs w:val="22"/>
        </w:rPr>
        <w:t>) dafür eingesetzt wird.</w:t>
      </w:r>
    </w:p>
    <w:p w:rsidR="00EC3171" w:rsidRDefault="00EC3171" w:rsidP="00DC5719">
      <w:pPr>
        <w:jc w:val="both"/>
        <w:rPr>
          <w:rFonts w:ascii="Arial" w:hAnsi="Arial" w:cs="Arial"/>
          <w:sz w:val="22"/>
          <w:szCs w:val="22"/>
        </w:rPr>
      </w:pPr>
      <w:r>
        <w:rPr>
          <w:rFonts w:ascii="Arial" w:hAnsi="Arial" w:cs="Arial"/>
          <w:sz w:val="22"/>
          <w:szCs w:val="22"/>
        </w:rPr>
        <w:t>Partner: Avus Services.</w:t>
      </w:r>
    </w:p>
    <w:p w:rsidR="00EC3171" w:rsidRPr="00EC3171" w:rsidRDefault="00EC3171" w:rsidP="00DC5719">
      <w:pPr>
        <w:jc w:val="both"/>
        <w:rPr>
          <w:rFonts w:ascii="Arial" w:hAnsi="Arial" w:cs="Arial"/>
          <w:sz w:val="22"/>
          <w:szCs w:val="22"/>
        </w:rPr>
      </w:pPr>
    </w:p>
    <w:p w:rsidR="00EC3171" w:rsidRPr="00EC3171" w:rsidRDefault="00EC3171" w:rsidP="00DC5719">
      <w:pPr>
        <w:jc w:val="both"/>
        <w:rPr>
          <w:rFonts w:ascii="Arial" w:hAnsi="Arial" w:cs="Arial"/>
          <w:sz w:val="22"/>
          <w:szCs w:val="22"/>
        </w:rPr>
      </w:pPr>
      <w:r w:rsidRPr="00EC3171">
        <w:rPr>
          <w:rFonts w:ascii="Arial" w:hAnsi="Arial" w:cs="Arial"/>
          <w:sz w:val="22"/>
          <w:szCs w:val="22"/>
        </w:rPr>
        <w:t>Hier folgen im T&amp;TT-Szenario die oben beschriebenen Stationen zu Industrie 4.0 und zur Datenkommunikation gemäß OPC UA. Am Ende steht der Versand:</w:t>
      </w:r>
    </w:p>
    <w:p w:rsidR="00EC3171" w:rsidRDefault="00EC3171" w:rsidP="00DC5719">
      <w:pPr>
        <w:jc w:val="both"/>
        <w:rPr>
          <w:rFonts w:ascii="Arial" w:hAnsi="Arial" w:cs="Arial"/>
          <w:sz w:val="22"/>
          <w:szCs w:val="22"/>
        </w:rPr>
      </w:pPr>
      <w:r w:rsidRPr="00EC3171">
        <w:rPr>
          <w:rFonts w:ascii="Arial" w:hAnsi="Arial" w:cs="Arial"/>
          <w:b/>
          <w:sz w:val="22"/>
          <w:szCs w:val="22"/>
        </w:rPr>
        <w:t xml:space="preserve">Flexible Versandetiketten für Paketdienstleister: </w:t>
      </w:r>
      <w:r w:rsidRPr="00EC3171">
        <w:rPr>
          <w:rFonts w:ascii="Arial" w:hAnsi="Arial" w:cs="Arial"/>
          <w:sz w:val="22"/>
          <w:szCs w:val="22"/>
        </w:rPr>
        <w:t>Der Anteil von Paketen am Versandvolumen steigt signifikant. Hier wird gezeigt, wie der Versanddisponent eines Unternehmens spontan einen beliebigen Paketdienstleister auswählt und das dafür korrekt formatierte Etiket</w:t>
      </w:r>
      <w:r w:rsidR="00FE78B6">
        <w:rPr>
          <w:rFonts w:ascii="Arial" w:hAnsi="Arial" w:cs="Arial"/>
          <w:sz w:val="22"/>
          <w:szCs w:val="22"/>
        </w:rPr>
        <w:t xml:space="preserve">t ausdruckt. Partner: </w:t>
      </w:r>
      <w:proofErr w:type="spellStart"/>
      <w:r w:rsidR="00FE78B6">
        <w:rPr>
          <w:rFonts w:ascii="Arial" w:hAnsi="Arial" w:cs="Arial"/>
          <w:sz w:val="22"/>
          <w:szCs w:val="22"/>
        </w:rPr>
        <w:t>Prologis</w:t>
      </w:r>
      <w:proofErr w:type="spellEnd"/>
      <w:r w:rsidR="00FE78B6">
        <w:rPr>
          <w:rFonts w:ascii="Arial" w:hAnsi="Arial" w:cs="Arial"/>
          <w:sz w:val="22"/>
          <w:szCs w:val="22"/>
        </w:rPr>
        <w:t>.</w:t>
      </w:r>
    </w:p>
    <w:p w:rsidR="00EC3171" w:rsidRPr="00EC3171" w:rsidRDefault="00EC3171" w:rsidP="00DC5719">
      <w:pPr>
        <w:jc w:val="both"/>
        <w:rPr>
          <w:rFonts w:ascii="Arial" w:hAnsi="Arial" w:cs="Arial"/>
          <w:sz w:val="22"/>
          <w:szCs w:val="22"/>
        </w:rPr>
      </w:pPr>
    </w:p>
    <w:p w:rsidR="00EC3171" w:rsidRPr="00EC3171" w:rsidRDefault="00EC3171" w:rsidP="00DC5719">
      <w:pPr>
        <w:jc w:val="both"/>
        <w:rPr>
          <w:rFonts w:ascii="Arial" w:hAnsi="Arial" w:cs="Arial"/>
          <w:b/>
          <w:sz w:val="22"/>
          <w:szCs w:val="22"/>
        </w:rPr>
      </w:pPr>
      <w:r w:rsidRPr="00EC3171">
        <w:rPr>
          <w:rFonts w:ascii="Arial" w:hAnsi="Arial" w:cs="Arial"/>
          <w:b/>
          <w:sz w:val="22"/>
          <w:szCs w:val="22"/>
        </w:rPr>
        <w:t>Gemeinschaftsstand der AIM-Mitglieder</w:t>
      </w:r>
    </w:p>
    <w:p w:rsidR="00EC3171" w:rsidRDefault="00EC3171" w:rsidP="00DC5719">
      <w:pPr>
        <w:jc w:val="both"/>
        <w:rPr>
          <w:rFonts w:ascii="Arial" w:hAnsi="Arial" w:cs="Arial"/>
          <w:sz w:val="22"/>
          <w:szCs w:val="22"/>
        </w:rPr>
      </w:pPr>
      <w:r w:rsidRPr="00EC3171">
        <w:rPr>
          <w:rFonts w:ascii="Arial" w:hAnsi="Arial" w:cs="Arial"/>
          <w:sz w:val="22"/>
          <w:szCs w:val="22"/>
        </w:rPr>
        <w:t xml:space="preserve">Folgende AIM-Mitgliedsunternehmen und ihre Experten präsentieren sich dem Stand gegenüber vom T&amp;TT mit </w:t>
      </w:r>
      <w:proofErr w:type="spellStart"/>
      <w:r w:rsidRPr="00EC3171">
        <w:rPr>
          <w:rFonts w:ascii="Arial" w:hAnsi="Arial" w:cs="Arial"/>
          <w:sz w:val="22"/>
          <w:szCs w:val="22"/>
        </w:rPr>
        <w:t>AutoID</w:t>
      </w:r>
      <w:proofErr w:type="spellEnd"/>
      <w:r w:rsidRPr="00EC3171">
        <w:rPr>
          <w:rFonts w:ascii="Arial" w:hAnsi="Arial" w:cs="Arial"/>
          <w:sz w:val="22"/>
          <w:szCs w:val="22"/>
        </w:rPr>
        <w:t xml:space="preserve">-Produkten und Dienstleistungen, die ein weites Anforderungsspektrum abdecken: Mobile und stationäre Reader für Barcodes, zweidimensionale Codes, RFID und NFC, </w:t>
      </w:r>
      <w:proofErr w:type="spellStart"/>
      <w:r w:rsidRPr="00EC3171">
        <w:rPr>
          <w:rFonts w:ascii="Arial" w:hAnsi="Arial" w:cs="Arial"/>
          <w:sz w:val="22"/>
          <w:szCs w:val="22"/>
        </w:rPr>
        <w:t>AutoID</w:t>
      </w:r>
      <w:proofErr w:type="spellEnd"/>
      <w:r w:rsidRPr="00EC3171">
        <w:rPr>
          <w:rFonts w:ascii="Arial" w:hAnsi="Arial" w:cs="Arial"/>
          <w:sz w:val="22"/>
          <w:szCs w:val="22"/>
        </w:rPr>
        <w:t>-Drucker, Sensorik, Etikettendruck und elektronische Tags (Halle 4/F05):</w:t>
      </w:r>
    </w:p>
    <w:p w:rsidR="00EC3171" w:rsidRPr="00EC3171" w:rsidRDefault="00EC3171" w:rsidP="00DC5719">
      <w:pPr>
        <w:jc w:val="both"/>
        <w:rPr>
          <w:rFonts w:ascii="Arial" w:hAnsi="Arial" w:cs="Arial"/>
          <w:sz w:val="22"/>
          <w:szCs w:val="22"/>
        </w:rPr>
      </w:pPr>
    </w:p>
    <w:p w:rsidR="00EC3171" w:rsidRDefault="00EC3171" w:rsidP="00DC5719">
      <w:pPr>
        <w:jc w:val="both"/>
        <w:rPr>
          <w:rFonts w:ascii="Arial" w:hAnsi="Arial" w:cs="Arial"/>
          <w:bCs/>
          <w:sz w:val="22"/>
          <w:szCs w:val="22"/>
          <w:lang w:val="en-GB"/>
        </w:rPr>
      </w:pPr>
      <w:r w:rsidRPr="00EC3171">
        <w:rPr>
          <w:rFonts w:ascii="Arial" w:hAnsi="Arial" w:cs="Arial"/>
          <w:b/>
          <w:sz w:val="22"/>
          <w:szCs w:val="22"/>
          <w:lang w:val="en-GB"/>
        </w:rPr>
        <w:t xml:space="preserve">Partner auf </w:t>
      </w:r>
      <w:proofErr w:type="spellStart"/>
      <w:r w:rsidRPr="00EC3171">
        <w:rPr>
          <w:rFonts w:ascii="Arial" w:hAnsi="Arial" w:cs="Arial"/>
          <w:b/>
          <w:sz w:val="22"/>
          <w:szCs w:val="22"/>
          <w:lang w:val="en-GB"/>
        </w:rPr>
        <w:t>dem</w:t>
      </w:r>
      <w:proofErr w:type="spellEnd"/>
      <w:r w:rsidRPr="00EC3171">
        <w:rPr>
          <w:rFonts w:ascii="Arial" w:hAnsi="Arial" w:cs="Arial"/>
          <w:b/>
          <w:sz w:val="22"/>
          <w:szCs w:val="22"/>
          <w:lang w:val="en-GB"/>
        </w:rPr>
        <w:t xml:space="preserve"> AIM-Stand: </w:t>
      </w:r>
      <w:proofErr w:type="spellStart"/>
      <w:r w:rsidRPr="00EC3171">
        <w:rPr>
          <w:rFonts w:ascii="Arial" w:hAnsi="Arial" w:cs="Arial"/>
          <w:sz w:val="22"/>
          <w:szCs w:val="22"/>
          <w:lang w:val="en-GB"/>
        </w:rPr>
        <w:t>Bluestar</w:t>
      </w:r>
      <w:proofErr w:type="spellEnd"/>
      <w:r w:rsidRPr="00EC3171">
        <w:rPr>
          <w:rFonts w:ascii="Arial" w:hAnsi="Arial" w:cs="Arial"/>
          <w:sz w:val="22"/>
          <w:szCs w:val="22"/>
          <w:lang w:val="en-GB"/>
        </w:rPr>
        <w:t xml:space="preserve"> Germany - </w:t>
      </w:r>
      <w:proofErr w:type="spellStart"/>
      <w:r w:rsidRPr="00EC3171">
        <w:rPr>
          <w:rFonts w:ascii="Arial" w:hAnsi="Arial" w:cs="Arial"/>
          <w:sz w:val="22"/>
          <w:szCs w:val="22"/>
          <w:lang w:val="en-GB"/>
        </w:rPr>
        <w:t>Deister</w:t>
      </w:r>
      <w:proofErr w:type="spellEnd"/>
      <w:r w:rsidRPr="00EC3171">
        <w:rPr>
          <w:rFonts w:ascii="Arial" w:hAnsi="Arial" w:cs="Arial"/>
          <w:sz w:val="22"/>
          <w:szCs w:val="22"/>
          <w:lang w:val="en-GB"/>
        </w:rPr>
        <w:t xml:space="preserve"> Electronic – Dynamic Systems - Elatec </w:t>
      </w:r>
      <w:r w:rsidRPr="00EC3171">
        <w:rPr>
          <w:rFonts w:ascii="Arial" w:hAnsi="Arial" w:cs="Arial"/>
          <w:bCs/>
          <w:sz w:val="22"/>
          <w:szCs w:val="22"/>
          <w:lang w:val="en-GB"/>
        </w:rPr>
        <w:t xml:space="preserve">– Feig Electronic - </w:t>
      </w:r>
      <w:proofErr w:type="spellStart"/>
      <w:r w:rsidRPr="00EC3171">
        <w:rPr>
          <w:rFonts w:ascii="Arial" w:hAnsi="Arial" w:cs="Arial"/>
          <w:bCs/>
          <w:sz w:val="22"/>
          <w:szCs w:val="22"/>
          <w:lang w:val="en-GB"/>
        </w:rPr>
        <w:t>IDtronic</w:t>
      </w:r>
      <w:proofErr w:type="spellEnd"/>
      <w:r w:rsidRPr="00EC3171">
        <w:rPr>
          <w:rFonts w:ascii="Arial" w:hAnsi="Arial" w:cs="Arial"/>
          <w:bCs/>
          <w:sz w:val="22"/>
          <w:szCs w:val="22"/>
          <w:lang w:val="en-GB"/>
        </w:rPr>
        <w:t xml:space="preserve"> – </w:t>
      </w:r>
      <w:proofErr w:type="spellStart"/>
      <w:r w:rsidRPr="00EC3171">
        <w:rPr>
          <w:rFonts w:ascii="Arial" w:hAnsi="Arial" w:cs="Arial"/>
          <w:bCs/>
          <w:sz w:val="22"/>
          <w:szCs w:val="22"/>
          <w:lang w:val="en-GB"/>
        </w:rPr>
        <w:t>Logopak</w:t>
      </w:r>
      <w:proofErr w:type="spellEnd"/>
      <w:r w:rsidRPr="00EC3171">
        <w:rPr>
          <w:rFonts w:ascii="Arial" w:hAnsi="Arial" w:cs="Arial"/>
          <w:bCs/>
          <w:sz w:val="22"/>
          <w:szCs w:val="22"/>
          <w:lang w:val="en-GB"/>
        </w:rPr>
        <w:t xml:space="preserve"> - </w:t>
      </w:r>
      <w:proofErr w:type="spellStart"/>
      <w:r w:rsidRPr="00EC3171">
        <w:rPr>
          <w:rFonts w:ascii="Arial" w:hAnsi="Arial" w:cs="Arial"/>
          <w:bCs/>
          <w:sz w:val="22"/>
          <w:szCs w:val="22"/>
          <w:lang w:val="en-GB"/>
        </w:rPr>
        <w:t>Microsensys</w:t>
      </w:r>
      <w:proofErr w:type="spellEnd"/>
      <w:r w:rsidRPr="00EC3171">
        <w:rPr>
          <w:rFonts w:ascii="Arial" w:hAnsi="Arial" w:cs="Arial"/>
          <w:bCs/>
          <w:sz w:val="22"/>
          <w:szCs w:val="22"/>
          <w:lang w:val="en-GB"/>
        </w:rPr>
        <w:t xml:space="preserve"> – </w:t>
      </w:r>
      <w:proofErr w:type="spellStart"/>
      <w:r w:rsidRPr="00EC3171">
        <w:rPr>
          <w:rFonts w:ascii="Arial" w:hAnsi="Arial" w:cs="Arial"/>
          <w:bCs/>
          <w:sz w:val="22"/>
          <w:szCs w:val="22"/>
          <w:lang w:val="en-GB"/>
        </w:rPr>
        <w:t>Sandlab</w:t>
      </w:r>
      <w:proofErr w:type="spellEnd"/>
    </w:p>
    <w:p w:rsidR="00EC3171" w:rsidRDefault="00EC3171" w:rsidP="00DC5719">
      <w:pPr>
        <w:jc w:val="both"/>
        <w:rPr>
          <w:rFonts w:ascii="Arial" w:hAnsi="Arial" w:cs="Arial"/>
          <w:bCs/>
          <w:sz w:val="22"/>
          <w:szCs w:val="22"/>
          <w:lang w:val="en-GB"/>
        </w:rPr>
      </w:pPr>
    </w:p>
    <w:p w:rsidR="00EC3171" w:rsidRPr="00DF1465" w:rsidRDefault="00EC3171" w:rsidP="00DC5719">
      <w:pPr>
        <w:jc w:val="both"/>
        <w:rPr>
          <w:rFonts w:ascii="Arial" w:hAnsi="Arial" w:cs="Arial"/>
          <w:b/>
          <w:color w:val="000000"/>
          <w:sz w:val="22"/>
          <w:szCs w:val="22"/>
        </w:rPr>
      </w:pPr>
      <w:r w:rsidRPr="00DF1465">
        <w:rPr>
          <w:rFonts w:ascii="Arial" w:hAnsi="Arial" w:cs="Arial"/>
          <w:b/>
          <w:color w:val="000000"/>
          <w:sz w:val="22"/>
          <w:szCs w:val="22"/>
        </w:rPr>
        <w:lastRenderedPageBreak/>
        <w:t xml:space="preserve">Pressekontakt: </w:t>
      </w:r>
    </w:p>
    <w:p w:rsidR="00EC3171" w:rsidRPr="00DF1465" w:rsidRDefault="00EC3171" w:rsidP="00DC5719">
      <w:pPr>
        <w:jc w:val="both"/>
        <w:rPr>
          <w:rFonts w:ascii="Arial" w:hAnsi="Arial" w:cs="Arial"/>
          <w:color w:val="000000"/>
          <w:sz w:val="22"/>
          <w:szCs w:val="22"/>
        </w:rPr>
      </w:pPr>
      <w:r w:rsidRPr="00DF1465">
        <w:rPr>
          <w:rFonts w:ascii="Arial" w:hAnsi="Arial" w:cs="Arial"/>
          <w:color w:val="000000"/>
          <w:sz w:val="22"/>
          <w:szCs w:val="22"/>
        </w:rPr>
        <w:t>Wolf-Rüdiger Hansen, Geschäftsführer AIM-D e.V.</w:t>
      </w:r>
    </w:p>
    <w:p w:rsidR="00EC3171" w:rsidRPr="00DF1465" w:rsidRDefault="00EC3171" w:rsidP="00DC5719">
      <w:pPr>
        <w:jc w:val="both"/>
        <w:rPr>
          <w:rFonts w:ascii="Arial" w:hAnsi="Arial" w:cs="Arial"/>
          <w:color w:val="000000"/>
          <w:sz w:val="22"/>
          <w:szCs w:val="22"/>
        </w:rPr>
      </w:pPr>
      <w:r w:rsidRPr="00DF1465">
        <w:rPr>
          <w:rFonts w:ascii="Arial" w:hAnsi="Arial" w:cs="Arial"/>
          <w:color w:val="000000"/>
          <w:sz w:val="22"/>
          <w:szCs w:val="22"/>
        </w:rPr>
        <w:t>Richard-Weber-Str. 29 – 68623 Lampertheim</w:t>
      </w:r>
    </w:p>
    <w:p w:rsidR="00EC3171" w:rsidRPr="00DF1465" w:rsidRDefault="00EC3171" w:rsidP="00DC5719">
      <w:pPr>
        <w:jc w:val="both"/>
        <w:rPr>
          <w:rFonts w:ascii="Arial" w:hAnsi="Arial" w:cs="Arial"/>
          <w:color w:val="000000"/>
          <w:sz w:val="22"/>
          <w:szCs w:val="22"/>
        </w:rPr>
      </w:pPr>
      <w:r w:rsidRPr="00DF1465">
        <w:rPr>
          <w:rFonts w:ascii="Arial" w:hAnsi="Arial" w:cs="Arial"/>
          <w:color w:val="000000"/>
          <w:sz w:val="22"/>
          <w:szCs w:val="22"/>
        </w:rPr>
        <w:t>Tel: 06206 131 77 – Fax: 06206 131 73 - Mobil: 0171 2257 520</w:t>
      </w:r>
    </w:p>
    <w:p w:rsidR="00EC3171" w:rsidRPr="00DF1465" w:rsidRDefault="00EC3171" w:rsidP="00DC5719">
      <w:pPr>
        <w:jc w:val="both"/>
        <w:rPr>
          <w:rFonts w:ascii="Arial" w:hAnsi="Arial" w:cs="Arial"/>
          <w:color w:val="000000"/>
          <w:sz w:val="22"/>
          <w:szCs w:val="22"/>
        </w:rPr>
      </w:pPr>
      <w:r w:rsidRPr="00DF1465">
        <w:rPr>
          <w:rFonts w:ascii="Arial" w:hAnsi="Arial" w:cs="Arial"/>
          <w:color w:val="000000"/>
          <w:sz w:val="22"/>
          <w:szCs w:val="22"/>
        </w:rPr>
        <w:t xml:space="preserve">E-Mail: </w:t>
      </w:r>
      <w:hyperlink r:id="rId14" w:history="1">
        <w:r w:rsidRPr="00DF1465">
          <w:rPr>
            <w:rFonts w:ascii="Arial" w:hAnsi="Arial" w:cs="Arial"/>
            <w:color w:val="0000FF"/>
            <w:sz w:val="22"/>
            <w:szCs w:val="22"/>
            <w:u w:val="single"/>
          </w:rPr>
          <w:t>info@AIM-D.de</w:t>
        </w:r>
      </w:hyperlink>
      <w:r w:rsidRPr="00DF1465">
        <w:rPr>
          <w:rFonts w:ascii="Arial" w:hAnsi="Arial" w:cs="Arial"/>
          <w:color w:val="000000"/>
          <w:sz w:val="22"/>
          <w:szCs w:val="22"/>
        </w:rPr>
        <w:t xml:space="preserve"> – Web: </w:t>
      </w:r>
      <w:hyperlink r:id="rId15" w:history="1">
        <w:r w:rsidRPr="00DF1465">
          <w:rPr>
            <w:rFonts w:ascii="Arial" w:hAnsi="Arial" w:cs="Arial"/>
            <w:color w:val="0000FF"/>
            <w:sz w:val="22"/>
            <w:szCs w:val="22"/>
            <w:u w:val="single"/>
          </w:rPr>
          <w:t>www.AIM-D.de</w:t>
        </w:r>
      </w:hyperlink>
    </w:p>
    <w:p w:rsidR="00EC3171" w:rsidRPr="00EC3171" w:rsidRDefault="00EC3171" w:rsidP="00DC5719">
      <w:pPr>
        <w:jc w:val="both"/>
        <w:rPr>
          <w:rFonts w:ascii="Arial" w:hAnsi="Arial"/>
          <w:color w:val="000000"/>
          <w:sz w:val="20"/>
        </w:rPr>
      </w:pPr>
    </w:p>
    <w:p w:rsidR="00EC3171" w:rsidRPr="00DF1465" w:rsidRDefault="00EC3171" w:rsidP="00DC5719">
      <w:pPr>
        <w:ind w:right="-2"/>
        <w:jc w:val="both"/>
        <w:rPr>
          <w:rFonts w:ascii="Arial" w:hAnsi="Arial"/>
          <w:color w:val="000000"/>
          <w:sz w:val="22"/>
          <w:szCs w:val="22"/>
        </w:rPr>
      </w:pPr>
      <w:r w:rsidRPr="00DF1465">
        <w:rPr>
          <w:rFonts w:ascii="Arial" w:hAnsi="Arial"/>
          <w:b/>
          <w:color w:val="000000"/>
          <w:sz w:val="22"/>
          <w:szCs w:val="22"/>
        </w:rPr>
        <w:t xml:space="preserve">Über AIM: </w:t>
      </w:r>
      <w:r w:rsidRPr="00DF1465">
        <w:rPr>
          <w:rFonts w:ascii="Arial" w:hAnsi="Arial"/>
          <w:color w:val="000000"/>
          <w:sz w:val="22"/>
          <w:szCs w:val="22"/>
        </w:rPr>
        <w:t>AIM-D e.V. (kurz: AIM) mit Sitz in Lampertheim (Süd-Hessen) ist der führende Industrieverband für Automatische Identifikation (</w:t>
      </w:r>
      <w:proofErr w:type="spellStart"/>
      <w:r w:rsidRPr="00DF1465">
        <w:rPr>
          <w:rFonts w:ascii="Arial" w:hAnsi="Arial"/>
          <w:color w:val="000000"/>
          <w:sz w:val="22"/>
          <w:szCs w:val="22"/>
        </w:rPr>
        <w:t>AutoID</w:t>
      </w:r>
      <w:proofErr w:type="spellEnd"/>
      <w:r w:rsidRPr="00DF1465">
        <w:rPr>
          <w:rFonts w:ascii="Arial" w:hAnsi="Arial"/>
          <w:color w:val="000000"/>
          <w:sz w:val="22"/>
          <w:szCs w:val="22"/>
        </w:rPr>
        <w:t xml:space="preserve">), Datenerfassung und Mobile IT-Systeme. Der Verband fördert den Einsatz und die Standardisierung von </w:t>
      </w:r>
      <w:proofErr w:type="spellStart"/>
      <w:r w:rsidRPr="00DF1465">
        <w:rPr>
          <w:rFonts w:ascii="Arial" w:hAnsi="Arial"/>
          <w:color w:val="000000"/>
          <w:sz w:val="22"/>
          <w:szCs w:val="22"/>
        </w:rPr>
        <w:t>AutoID</w:t>
      </w:r>
      <w:proofErr w:type="spellEnd"/>
      <w:r w:rsidRPr="00DF1465">
        <w:rPr>
          <w:rFonts w:ascii="Arial" w:hAnsi="Arial"/>
          <w:color w:val="000000"/>
          <w:sz w:val="22"/>
          <w:szCs w:val="22"/>
        </w:rPr>
        <w:t>-Technologien und -Verfahren. Technologien wie RFID, NFC, Barcode, zweidimensionale Codes, Sensorik und RTLS (Real-Time Location Systems) werden gleichermaßen gefördert. AIM repräsentiert über 120 Mitglieder aus Deutschland, Österreich und der Schweiz. AIM-Mitglieder sind Unternehmen aller Größenordnungen, die Technologien, Systeme und Dienstleistungen anbieten. Dazu gehören auch eine Reihe von Universitäts- und Forschungsinstituten sowie anderen Verbänden. Unter dem Dach von AIM Global und AIM Europe unterstützt AIM die globale Wettbewerbsfähigkeit seiner Mitglieder.</w:t>
      </w:r>
    </w:p>
    <w:p w:rsidR="00EC3171" w:rsidRPr="00DF1465" w:rsidRDefault="00EC3171" w:rsidP="00DC5719">
      <w:pPr>
        <w:jc w:val="both"/>
        <w:rPr>
          <w:rFonts w:ascii="Arial" w:hAnsi="Arial" w:cs="Arial"/>
          <w:bCs/>
          <w:sz w:val="22"/>
          <w:szCs w:val="22"/>
        </w:rPr>
      </w:pPr>
    </w:p>
    <w:p w:rsidR="000E4948" w:rsidRPr="00DF1465" w:rsidRDefault="00235016" w:rsidP="00DC5719">
      <w:pPr>
        <w:jc w:val="both"/>
        <w:rPr>
          <w:rFonts w:ascii="Arial" w:hAnsi="Arial"/>
          <w:sz w:val="22"/>
          <w:szCs w:val="22"/>
        </w:rPr>
      </w:pPr>
      <w:r w:rsidRPr="00DF1465">
        <w:rPr>
          <w:rFonts w:ascii="Arial" w:hAnsi="Arial"/>
          <w:sz w:val="22"/>
          <w:szCs w:val="22"/>
        </w:rPr>
        <w:t>(Achtung: Zu dieser Presseinformation finden Sie fünf Fotos anbei</w:t>
      </w:r>
      <w:r w:rsidR="008F3FD2">
        <w:rPr>
          <w:rFonts w:ascii="Arial" w:hAnsi="Arial"/>
          <w:sz w:val="22"/>
          <w:szCs w:val="22"/>
        </w:rPr>
        <w:t>.</w:t>
      </w:r>
      <w:r w:rsidRPr="00DF1465">
        <w:rPr>
          <w:rFonts w:ascii="Arial" w:hAnsi="Arial"/>
          <w:sz w:val="22"/>
          <w:szCs w:val="22"/>
        </w:rPr>
        <w:t>)</w:t>
      </w:r>
    </w:p>
    <w:p w:rsidR="00235016" w:rsidRPr="00DF1465" w:rsidRDefault="00235016" w:rsidP="00DC5719">
      <w:pPr>
        <w:jc w:val="both"/>
        <w:rPr>
          <w:rFonts w:ascii="Arial" w:hAnsi="Arial"/>
          <w:sz w:val="22"/>
        </w:rPr>
      </w:pPr>
    </w:p>
    <w:p w:rsidR="00235016" w:rsidRPr="00EC3171" w:rsidRDefault="00235016" w:rsidP="000E4948">
      <w:pPr>
        <w:jc w:val="both"/>
        <w:rPr>
          <w:rFonts w:ascii="Arial" w:hAnsi="Arial" w:cs="Arial"/>
          <w:sz w:val="22"/>
          <w:szCs w:val="22"/>
        </w:rPr>
      </w:pPr>
    </w:p>
    <w:p w:rsidR="00E82F7D" w:rsidRPr="000E4948" w:rsidRDefault="00E82F7D" w:rsidP="000E4948">
      <w:pPr>
        <w:ind w:right="-284"/>
        <w:rPr>
          <w:sz w:val="22"/>
          <w:szCs w:val="22"/>
          <w:lang w:eastAsia="en-US"/>
        </w:rPr>
      </w:pPr>
      <w:r w:rsidRPr="000E4948">
        <w:rPr>
          <w:rFonts w:ascii="Arial" w:hAnsi="Arial" w:cs="Arial"/>
          <w:i/>
          <w:sz w:val="22"/>
          <w:szCs w:val="22"/>
          <w:u w:val="single"/>
        </w:rPr>
        <w:t>Hinweis</w:t>
      </w:r>
      <w:r w:rsidRPr="000E4948">
        <w:rPr>
          <w:rFonts w:ascii="Arial" w:hAnsi="Arial" w:cs="Arial"/>
          <w:i/>
          <w:sz w:val="22"/>
          <w:szCs w:val="22"/>
        </w:rPr>
        <w:t xml:space="preserve">: Für den redaktionellen Inhalt dieser Meldung ist das Unternehmen bzw. Institut verantwortlich, das </w:t>
      </w:r>
      <w:r w:rsidR="005802DD">
        <w:rPr>
          <w:rFonts w:ascii="Arial" w:hAnsi="Arial" w:cs="Arial"/>
          <w:i/>
          <w:sz w:val="22"/>
          <w:szCs w:val="22"/>
        </w:rPr>
        <w:t>diesen Event ausrichtet</w:t>
      </w:r>
      <w:r w:rsidRPr="000E4948">
        <w:rPr>
          <w:rFonts w:ascii="Arial" w:hAnsi="Arial" w:cs="Arial"/>
          <w:i/>
          <w:sz w:val="22"/>
          <w:szCs w:val="22"/>
        </w:rPr>
        <w:t>.</w:t>
      </w:r>
    </w:p>
    <w:sectPr w:rsidR="00E82F7D" w:rsidRPr="000E4948" w:rsidSect="00895340">
      <w:footerReference w:type="default" r:id="rId16"/>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34" w:rsidRDefault="003E4934">
      <w:r>
        <w:separator/>
      </w:r>
    </w:p>
  </w:endnote>
  <w:endnote w:type="continuationSeparator" w:id="0">
    <w:p w:rsidR="003E4934" w:rsidRDefault="003E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BF07DA" w:rsidRPr="000E4948" w:rsidRDefault="00BF07DA"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A67202">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34" w:rsidRDefault="003E4934">
      <w:r>
        <w:separator/>
      </w:r>
    </w:p>
  </w:footnote>
  <w:footnote w:type="continuationSeparator" w:id="0">
    <w:p w:rsidR="003E4934" w:rsidRDefault="003E4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3"/>
  </w:num>
  <w:num w:numId="6">
    <w:abstractNumId w:val="7"/>
  </w:num>
  <w:num w:numId="7">
    <w:abstractNumId w:val="9"/>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711EA"/>
    <w:rsid w:val="000725BD"/>
    <w:rsid w:val="000778F2"/>
    <w:rsid w:val="00085E6E"/>
    <w:rsid w:val="000C1028"/>
    <w:rsid w:val="000C3488"/>
    <w:rsid w:val="000C4B63"/>
    <w:rsid w:val="000E4948"/>
    <w:rsid w:val="001445A8"/>
    <w:rsid w:val="0014746B"/>
    <w:rsid w:val="00154D61"/>
    <w:rsid w:val="00160296"/>
    <w:rsid w:val="001748AB"/>
    <w:rsid w:val="00191F16"/>
    <w:rsid w:val="001B0E8F"/>
    <w:rsid w:val="001B0F07"/>
    <w:rsid w:val="001B7733"/>
    <w:rsid w:val="001C44D9"/>
    <w:rsid w:val="001F32F3"/>
    <w:rsid w:val="001F7163"/>
    <w:rsid w:val="00200C36"/>
    <w:rsid w:val="002207D9"/>
    <w:rsid w:val="00235016"/>
    <w:rsid w:val="00237B4C"/>
    <w:rsid w:val="00252445"/>
    <w:rsid w:val="00256831"/>
    <w:rsid w:val="00257916"/>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57329"/>
    <w:rsid w:val="00361088"/>
    <w:rsid w:val="003649B7"/>
    <w:rsid w:val="0037190C"/>
    <w:rsid w:val="00390915"/>
    <w:rsid w:val="003B388D"/>
    <w:rsid w:val="003B4CD1"/>
    <w:rsid w:val="003C0C40"/>
    <w:rsid w:val="003C58F7"/>
    <w:rsid w:val="003D5C60"/>
    <w:rsid w:val="003E4934"/>
    <w:rsid w:val="003F3352"/>
    <w:rsid w:val="00401240"/>
    <w:rsid w:val="0041368A"/>
    <w:rsid w:val="004148B9"/>
    <w:rsid w:val="00416B20"/>
    <w:rsid w:val="00427744"/>
    <w:rsid w:val="00432614"/>
    <w:rsid w:val="004341E3"/>
    <w:rsid w:val="004472B1"/>
    <w:rsid w:val="004608F5"/>
    <w:rsid w:val="00470F06"/>
    <w:rsid w:val="0048225E"/>
    <w:rsid w:val="004A1896"/>
    <w:rsid w:val="004B1D40"/>
    <w:rsid w:val="004B4448"/>
    <w:rsid w:val="004C4F92"/>
    <w:rsid w:val="004D4F7E"/>
    <w:rsid w:val="00502885"/>
    <w:rsid w:val="005063AA"/>
    <w:rsid w:val="00512C3C"/>
    <w:rsid w:val="00514194"/>
    <w:rsid w:val="00521BEF"/>
    <w:rsid w:val="00527BC4"/>
    <w:rsid w:val="00573D2C"/>
    <w:rsid w:val="005802DD"/>
    <w:rsid w:val="005835B2"/>
    <w:rsid w:val="0059125C"/>
    <w:rsid w:val="005962B0"/>
    <w:rsid w:val="005A38DE"/>
    <w:rsid w:val="005A4B7F"/>
    <w:rsid w:val="005C29EF"/>
    <w:rsid w:val="005C6F6F"/>
    <w:rsid w:val="00610481"/>
    <w:rsid w:val="00616728"/>
    <w:rsid w:val="00617423"/>
    <w:rsid w:val="006259A9"/>
    <w:rsid w:val="00634EEF"/>
    <w:rsid w:val="00635859"/>
    <w:rsid w:val="00640E34"/>
    <w:rsid w:val="006657FF"/>
    <w:rsid w:val="00670E25"/>
    <w:rsid w:val="006722AE"/>
    <w:rsid w:val="00674385"/>
    <w:rsid w:val="0067531A"/>
    <w:rsid w:val="006902DF"/>
    <w:rsid w:val="006A059E"/>
    <w:rsid w:val="006C78FD"/>
    <w:rsid w:val="006D5D83"/>
    <w:rsid w:val="006E2520"/>
    <w:rsid w:val="006E450B"/>
    <w:rsid w:val="00704367"/>
    <w:rsid w:val="00712495"/>
    <w:rsid w:val="0071367A"/>
    <w:rsid w:val="00715DF3"/>
    <w:rsid w:val="00716EAE"/>
    <w:rsid w:val="0071788C"/>
    <w:rsid w:val="00723BD1"/>
    <w:rsid w:val="007560A9"/>
    <w:rsid w:val="007609F2"/>
    <w:rsid w:val="00767AA5"/>
    <w:rsid w:val="007A0D40"/>
    <w:rsid w:val="007A4FEB"/>
    <w:rsid w:val="007B4E32"/>
    <w:rsid w:val="007C1A84"/>
    <w:rsid w:val="007D22E7"/>
    <w:rsid w:val="007E5605"/>
    <w:rsid w:val="007F3CE0"/>
    <w:rsid w:val="008329D1"/>
    <w:rsid w:val="008363AB"/>
    <w:rsid w:val="00840F98"/>
    <w:rsid w:val="00844AE9"/>
    <w:rsid w:val="008452AE"/>
    <w:rsid w:val="008466CC"/>
    <w:rsid w:val="00850186"/>
    <w:rsid w:val="00860841"/>
    <w:rsid w:val="00862BB1"/>
    <w:rsid w:val="008809A8"/>
    <w:rsid w:val="00895340"/>
    <w:rsid w:val="008A5EFB"/>
    <w:rsid w:val="008B3060"/>
    <w:rsid w:val="008D1060"/>
    <w:rsid w:val="008E5B86"/>
    <w:rsid w:val="008F302B"/>
    <w:rsid w:val="008F3FD2"/>
    <w:rsid w:val="0090441B"/>
    <w:rsid w:val="00917B21"/>
    <w:rsid w:val="00921937"/>
    <w:rsid w:val="00921C05"/>
    <w:rsid w:val="0092437C"/>
    <w:rsid w:val="00950C60"/>
    <w:rsid w:val="009549B6"/>
    <w:rsid w:val="009578DC"/>
    <w:rsid w:val="00994BC7"/>
    <w:rsid w:val="009A5151"/>
    <w:rsid w:val="009B253A"/>
    <w:rsid w:val="009F6A75"/>
    <w:rsid w:val="00A25AEF"/>
    <w:rsid w:val="00A40DE7"/>
    <w:rsid w:val="00A57D2E"/>
    <w:rsid w:val="00A65353"/>
    <w:rsid w:val="00A67202"/>
    <w:rsid w:val="00A97EBB"/>
    <w:rsid w:val="00AA6576"/>
    <w:rsid w:val="00AB103E"/>
    <w:rsid w:val="00AB11C7"/>
    <w:rsid w:val="00AB364F"/>
    <w:rsid w:val="00AC16A8"/>
    <w:rsid w:val="00AE27A4"/>
    <w:rsid w:val="00AE53D7"/>
    <w:rsid w:val="00AF48EA"/>
    <w:rsid w:val="00AF6547"/>
    <w:rsid w:val="00B17018"/>
    <w:rsid w:val="00B172A5"/>
    <w:rsid w:val="00B32289"/>
    <w:rsid w:val="00B5204A"/>
    <w:rsid w:val="00B52519"/>
    <w:rsid w:val="00B546CD"/>
    <w:rsid w:val="00B830A2"/>
    <w:rsid w:val="00B86F54"/>
    <w:rsid w:val="00B90D65"/>
    <w:rsid w:val="00BA1A14"/>
    <w:rsid w:val="00BA7E17"/>
    <w:rsid w:val="00BB4B7C"/>
    <w:rsid w:val="00BB6115"/>
    <w:rsid w:val="00BC5F1D"/>
    <w:rsid w:val="00BC6673"/>
    <w:rsid w:val="00BE018F"/>
    <w:rsid w:val="00BF07DA"/>
    <w:rsid w:val="00BF09F4"/>
    <w:rsid w:val="00C15C48"/>
    <w:rsid w:val="00C16908"/>
    <w:rsid w:val="00C237A9"/>
    <w:rsid w:val="00C24FC2"/>
    <w:rsid w:val="00C26A6D"/>
    <w:rsid w:val="00C469FC"/>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5719"/>
    <w:rsid w:val="00DC7AE5"/>
    <w:rsid w:val="00DD414A"/>
    <w:rsid w:val="00DD69B1"/>
    <w:rsid w:val="00DD7C9B"/>
    <w:rsid w:val="00DF1465"/>
    <w:rsid w:val="00E50EE1"/>
    <w:rsid w:val="00E56225"/>
    <w:rsid w:val="00E64313"/>
    <w:rsid w:val="00E82F7D"/>
    <w:rsid w:val="00EA003C"/>
    <w:rsid w:val="00EA5EBC"/>
    <w:rsid w:val="00EA6BCB"/>
    <w:rsid w:val="00EA758C"/>
    <w:rsid w:val="00EC0BA2"/>
    <w:rsid w:val="00EC1D32"/>
    <w:rsid w:val="00EC3171"/>
    <w:rsid w:val="00EE13D9"/>
    <w:rsid w:val="00EF41D4"/>
    <w:rsid w:val="00F42311"/>
    <w:rsid w:val="00F53DAC"/>
    <w:rsid w:val="00F575EF"/>
    <w:rsid w:val="00F654AF"/>
    <w:rsid w:val="00F9246D"/>
    <w:rsid w:val="00F9419A"/>
    <w:rsid w:val="00FB0846"/>
    <w:rsid w:val="00FC6D2A"/>
    <w:rsid w:val="00FD5646"/>
    <w:rsid w:val="00FE1B92"/>
    <w:rsid w:val="00FE3183"/>
    <w:rsid w:val="00FE78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gif"/><Relationship Id="rId5" Type="http://schemas.openxmlformats.org/officeDocument/2006/relationships/settings" Target="settings.xml"/><Relationship Id="rId15" Type="http://schemas.openxmlformats.org/officeDocument/2006/relationships/hyperlink" Target="http://www.AIM-D.de" TargetMode="External"/><Relationship Id="rId10"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info@AIM-D.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38767-AD86-4E06-AB7A-48FFD7BCE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947</Words>
  <Characters>6517</Characters>
  <Application>Microsoft Office Word</Application>
  <DocSecurity>0</DocSecurity>
  <Lines>54</Lines>
  <Paragraphs>14</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7450</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Kinzelmann Julia</cp:lastModifiedBy>
  <cp:revision>13</cp:revision>
  <cp:lastPrinted>2015-11-24T08:12:00Z</cp:lastPrinted>
  <dcterms:created xsi:type="dcterms:W3CDTF">2015-11-24T08:41:00Z</dcterms:created>
  <dcterms:modified xsi:type="dcterms:W3CDTF">2016-01-25T15:37:00Z</dcterms:modified>
</cp:coreProperties>
</file>