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CF3469" wp14:editId="541A5A4A">
                <wp:simplePos x="0" y="0"/>
                <wp:positionH relativeFrom="column">
                  <wp:posOffset>3723640</wp:posOffset>
                </wp:positionH>
                <wp:positionV relativeFrom="paragraph">
                  <wp:posOffset>17145</wp:posOffset>
                </wp:positionV>
                <wp:extent cx="2057400" cy="1281430"/>
                <wp:effectExtent l="0" t="0" r="635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8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353" w:rsidRDefault="00A65353" w:rsidP="00A65353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FAA1601" wp14:editId="4B1AFA4E">
                                  <wp:extent cx="819150" cy="295275"/>
                                  <wp:effectExtent l="0" t="0" r="0" b="9525"/>
                                  <wp:docPr id="6" name="Bild 3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Joseph-Dollinger-Bogen 7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D- 80</w:t>
                            </w:r>
                            <w:r w:rsidR="003272D2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807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München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32391-259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32391-246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3.2pt;margin-top:1.35pt;width:162pt;height:100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tV7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ImK7M/Q6BaeHHtzMCMfAsqtU9/ey/KaRkKuGii27VUoODaMVZBfam/7F1QlH&#10;W5DN8FFWEIbujHRAY6062zpoBgJ0YOnpxIxNpYTDKJgtSACmEmxhFIfknePOp+nxeq+0ec9kh+wi&#10;wwqod/B0f6+NTYemRxcbTciCt62jvxXPDsBxOoHgcNXabBqOzZ9JkKzjdUw8Es3XHgny3LstVsSb&#10;F+Filr/LV6s8/GXjhiRteFUxYcMclRWSP2PuoPFJEydtadnyysLZlLTablatQnsKyi7c55oOlrOb&#10;/zwN1wSo5UVJYUSCuyjxinm88EhBZl6yCGIvCJO7ZB6QhOTF85LuuWD/XhIaMpzMotmkpnPSL2oL&#10;3Pe6Npp23MDsaHmX4fjkRFOrwbWoHLWG8nZaX7TCpn9uBdB9JNop1op0kqsZNyOgWBlvZPUE2lUS&#10;lAUqhIEHi0aqHxgNMDwyrL/vqGIYtR8E6D8JCbHTxm3IbBHBRl1aNpcWKkqAyrDBaFquzDShdr3i&#10;2wYiTS9OyFt4MzV3aj5ndXhpMCBcUYdhZifQ5d55nUfu8jcAAAD//wMAUEsDBBQABgAIAAAAIQBg&#10;O7x43AAAAAkBAAAPAAAAZHJzL2Rvd25yZXYueG1sTI9BT8JAEIXvJP6HzZhwg11Ii1C7JUbiVSMq&#10;CbelO7SN3dmmu9D67x1PcvzyXt58k29H14or9qHxpGExVyCQSm8bqjR8frzM1iBCNGRN6wk1/GCA&#10;bXE3yU1m/UDveN3HSvAIhcxoqGPsMilDWaMzYe47JM7OvncmMvaVtL0ZeNy1cqnUSjrTEF+oTYfP&#10;NZbf+4vT8PV6Ph4S9VbtXNoNflSS3EZqPb0fnx5BRBzjfxn+9FkdCnY6+QvZIFoN6XqVcFXD8gEE&#10;55uFYj4xqyQFWeTy9oPiFwAA//8DAFBLAQItABQABgAIAAAAIQC2gziS/gAAAOEBAAATAAAAAAAA&#10;AAAAAAAAAAAAAABbQ29udGVudF9UeXBlc10ueG1sUEsBAi0AFAAGAAgAAAAhADj9If/WAAAAlAEA&#10;AAsAAAAAAAAAAAAAAAAALwEAAF9yZWxzLy5yZWxzUEsBAi0AFAAGAAgAAAAhAKi+1Xu2AgAAugUA&#10;AA4AAAAAAAAAAAAAAAAALgIAAGRycy9lMm9Eb2MueG1sUEsBAi0AFAAGAAgAAAAhAGA7vHjcAAAA&#10;CQEAAA8AAAAAAAAAAAAAAAAAEAUAAGRycy9kb3ducmV2LnhtbFBLBQYAAAAABAAEAPMAAAAZBgAA&#10;AAA=&#10;" filled="f" stroked="f">
                <v:textbox>
                  <w:txbxContent>
                    <w:p w:rsidR="00A65353" w:rsidRDefault="00A65353" w:rsidP="00A65353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FAA1601" wp14:editId="4B1AFA4E">
                            <wp:extent cx="819150" cy="295275"/>
                            <wp:effectExtent l="0" t="0" r="0" b="9525"/>
                            <wp:docPr id="6" name="Bild 3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Joseph-Dollinger-Bogen 7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D- 80</w:t>
                      </w:r>
                      <w:r w:rsidR="003272D2">
                        <w:rPr>
                          <w:rFonts w:ascii="Arial" w:hAnsi="Arial" w:cs="Arial"/>
                          <w:sz w:val="17"/>
                          <w:szCs w:val="17"/>
                        </w:rPr>
                        <w:t>807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München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32391-259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32391-246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</w:txbxContent>
                </v:textbox>
              </v:shape>
            </w:pict>
          </mc:Fallback>
        </mc:AlternateContent>
      </w:r>
    </w:p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0"/>
          <w:szCs w:val="10"/>
        </w:rPr>
        <w:drawing>
          <wp:inline distT="0" distB="0" distL="0" distR="0" wp14:anchorId="1206A0ED" wp14:editId="235867FC">
            <wp:extent cx="2222628" cy="1019175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M2016_Logo.g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116" cy="102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14</w:t>
      </w:r>
      <w:r w:rsidRPr="002C377B">
        <w:rPr>
          <w:rFonts w:ascii="Arial" w:hAnsi="Arial" w:cs="Arial"/>
          <w:b/>
          <w:bCs/>
          <w:sz w:val="22"/>
          <w:szCs w:val="22"/>
        </w:rPr>
        <w:t>. Internationale Fachmesse für Distribution,</w:t>
      </w: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C377B">
        <w:rPr>
          <w:rFonts w:ascii="Arial" w:hAnsi="Arial" w:cs="Arial"/>
          <w:b/>
          <w:bCs/>
          <w:sz w:val="22"/>
          <w:szCs w:val="22"/>
        </w:rPr>
        <w:t xml:space="preserve">Material- und Informationsfluss </w:t>
      </w: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. bis </w:t>
      </w:r>
      <w:r>
        <w:rPr>
          <w:rFonts w:ascii="Arial" w:hAnsi="Arial" w:cs="Arial"/>
          <w:b/>
          <w:bCs/>
          <w:sz w:val="22"/>
          <w:szCs w:val="22"/>
        </w:rPr>
        <w:t>10. März 2016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sz w:val="22"/>
          <w:szCs w:val="22"/>
        </w:rPr>
        <w:t>Neue Messe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A65353" w:rsidRPr="002C377B" w:rsidRDefault="00A65353" w:rsidP="00A65353">
      <w:pPr>
        <w:tabs>
          <w:tab w:val="left" w:pos="4860"/>
          <w:tab w:val="left" w:pos="5220"/>
          <w:tab w:val="left" w:pos="5940"/>
        </w:tabs>
        <w:jc w:val="center"/>
        <w:rPr>
          <w:rFonts w:ascii="Arial" w:hAnsi="Arial" w:cs="Arial"/>
          <w:sz w:val="22"/>
          <w:szCs w:val="22"/>
        </w:rPr>
      </w:pPr>
      <w:r w:rsidRPr="002C377B">
        <w:rPr>
          <w:rFonts w:ascii="Arial" w:hAnsi="Arial" w:cs="Arial"/>
          <w:sz w:val="22"/>
          <w:szCs w:val="22"/>
        </w:rPr>
        <w:tab/>
      </w:r>
    </w:p>
    <w:p w:rsidR="000E4948" w:rsidRDefault="000E4948" w:rsidP="00A65353">
      <w:pPr>
        <w:ind w:right="1134"/>
        <w:jc w:val="both"/>
        <w:rPr>
          <w:rFonts w:ascii="Arial" w:hAnsi="Arial" w:cs="Arial"/>
          <w:sz w:val="22"/>
          <w:szCs w:val="22"/>
        </w:rPr>
      </w:pPr>
    </w:p>
    <w:p w:rsidR="00B830A2" w:rsidRDefault="00895340" w:rsidP="003272D2">
      <w:pPr>
        <w:ind w:left="56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3272D2">
        <w:rPr>
          <w:rFonts w:ascii="Arial" w:hAnsi="Arial" w:cs="Arial"/>
          <w:sz w:val="22"/>
          <w:szCs w:val="22"/>
        </w:rPr>
        <w:t xml:space="preserve">   </w:t>
      </w:r>
      <w:r w:rsidR="007D22E7">
        <w:rPr>
          <w:rFonts w:ascii="Arial" w:hAnsi="Arial" w:cs="Arial"/>
          <w:sz w:val="22"/>
          <w:szCs w:val="22"/>
        </w:rPr>
        <w:t>M</w:t>
      </w:r>
      <w:r w:rsidR="00B830A2">
        <w:rPr>
          <w:rFonts w:ascii="Arial" w:hAnsi="Arial" w:cs="Arial"/>
          <w:sz w:val="22"/>
          <w:szCs w:val="22"/>
        </w:rPr>
        <w:t xml:space="preserve">ünchen, </w:t>
      </w:r>
      <w:r w:rsidR="0023745B">
        <w:rPr>
          <w:rFonts w:ascii="Arial" w:hAnsi="Arial" w:cs="Arial"/>
          <w:sz w:val="22"/>
          <w:szCs w:val="22"/>
        </w:rPr>
        <w:t>08.02.2016</w:t>
      </w:r>
      <w:bookmarkStart w:id="0" w:name="_GoBack"/>
      <w:bookmarkEnd w:id="0"/>
    </w:p>
    <w:p w:rsidR="00A57D2E" w:rsidRDefault="00A57D2E" w:rsidP="000E4948">
      <w:pPr>
        <w:tabs>
          <w:tab w:val="left" w:pos="6379"/>
        </w:tabs>
        <w:ind w:right="-1"/>
        <w:rPr>
          <w:rFonts w:ascii="Arial" w:hAnsi="Arial" w:cs="Arial"/>
          <w:sz w:val="22"/>
          <w:szCs w:val="22"/>
        </w:rPr>
      </w:pPr>
    </w:p>
    <w:p w:rsidR="00237B4C" w:rsidRPr="00617423" w:rsidRDefault="00237B4C" w:rsidP="00237B4C">
      <w:pPr>
        <w:pStyle w:val="berschrift1"/>
        <w:jc w:val="both"/>
        <w:rPr>
          <w:rFonts w:cs="Arial"/>
          <w:sz w:val="28"/>
          <w:szCs w:val="28"/>
        </w:rPr>
      </w:pPr>
      <w:r w:rsidRPr="00617423">
        <w:rPr>
          <w:rFonts w:cs="Arial"/>
          <w:sz w:val="28"/>
          <w:szCs w:val="28"/>
        </w:rPr>
        <w:t>Presseinformation</w:t>
      </w:r>
    </w:p>
    <w:p w:rsidR="00FC6D2A" w:rsidRPr="000E4948" w:rsidRDefault="00FC6D2A" w:rsidP="000E4948">
      <w:pPr>
        <w:jc w:val="both"/>
        <w:rPr>
          <w:rFonts w:ascii="Arial" w:hAnsi="Arial" w:cs="Arial"/>
          <w:sz w:val="22"/>
          <w:szCs w:val="22"/>
        </w:rPr>
      </w:pPr>
    </w:p>
    <w:p w:rsidR="00BB64F1" w:rsidRDefault="0071788C" w:rsidP="00E50EE1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BB64F1">
        <w:rPr>
          <w:rFonts w:ascii="Arial" w:hAnsi="Arial" w:cs="Arial"/>
          <w:b/>
          <w:color w:val="000000" w:themeColor="text1"/>
          <w:sz w:val="28"/>
          <w:szCs w:val="28"/>
        </w:rPr>
        <w:t xml:space="preserve">EVENT: </w:t>
      </w:r>
      <w:r w:rsidR="00BB64F1">
        <w:rPr>
          <w:rFonts w:ascii="Arial" w:hAnsi="Arial" w:cs="Arial"/>
          <w:b/>
          <w:color w:val="000000" w:themeColor="text1"/>
          <w:sz w:val="28"/>
          <w:szCs w:val="28"/>
        </w:rPr>
        <w:t>Logistiktrends und -L</w:t>
      </w:r>
      <w:r w:rsidR="00BB64F1" w:rsidRPr="00BB64F1">
        <w:rPr>
          <w:rFonts w:ascii="Arial" w:hAnsi="Arial" w:cs="Arial"/>
          <w:b/>
          <w:color w:val="000000" w:themeColor="text1"/>
          <w:sz w:val="28"/>
          <w:szCs w:val="28"/>
        </w:rPr>
        <w:t xml:space="preserve">ösungen </w:t>
      </w:r>
      <w:r w:rsidR="00BB64F1">
        <w:rPr>
          <w:rFonts w:ascii="Arial" w:hAnsi="Arial" w:cs="Arial"/>
          <w:b/>
          <w:color w:val="000000" w:themeColor="text1"/>
          <w:sz w:val="28"/>
          <w:szCs w:val="28"/>
        </w:rPr>
        <w:t xml:space="preserve">auf </w:t>
      </w:r>
      <w:r w:rsidR="00BB64F1" w:rsidRPr="00BB64F1">
        <w:rPr>
          <w:rFonts w:ascii="Arial" w:hAnsi="Arial" w:cs="Arial"/>
          <w:b/>
          <w:color w:val="000000" w:themeColor="text1"/>
          <w:sz w:val="28"/>
          <w:szCs w:val="28"/>
        </w:rPr>
        <w:t xml:space="preserve">170 </w:t>
      </w:r>
      <w:r w:rsidR="00BB64F1">
        <w:rPr>
          <w:rFonts w:ascii="Arial" w:hAnsi="Arial" w:cs="Arial"/>
          <w:b/>
          <w:color w:val="000000" w:themeColor="text1"/>
          <w:sz w:val="28"/>
          <w:szCs w:val="28"/>
        </w:rPr>
        <w:t>m</w:t>
      </w:r>
      <w:r w:rsidR="00BB64F1" w:rsidRPr="00BB64F1">
        <w:rPr>
          <w:rFonts w:ascii="Arial" w:hAnsi="Arial" w:cs="Arial"/>
          <w:b/>
          <w:color w:val="000000" w:themeColor="text1"/>
          <w:sz w:val="28"/>
          <w:szCs w:val="28"/>
        </w:rPr>
        <w:t>²</w:t>
      </w:r>
      <w:r w:rsidR="00BB64F1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</w:p>
    <w:p w:rsidR="00E50EE1" w:rsidRDefault="00BB64F1" w:rsidP="00E50EE1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BB64F1">
        <w:rPr>
          <w:rFonts w:ascii="Arial" w:hAnsi="Arial" w:cs="Arial"/>
          <w:b/>
          <w:color w:val="000000" w:themeColor="text1"/>
          <w:sz w:val="28"/>
          <w:szCs w:val="28"/>
        </w:rPr>
        <w:t>Mobile, Cloud und Analytics</w:t>
      </w:r>
    </w:p>
    <w:p w:rsidR="006A049E" w:rsidRPr="00BB64F1" w:rsidRDefault="006A049E" w:rsidP="00E50EE1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7609F2" w:rsidRPr="00BB64F1" w:rsidRDefault="0071788C" w:rsidP="000E4948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BB64F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Täglich ganztägig, Halle </w:t>
      </w:r>
      <w:r w:rsidR="00BB64F1" w:rsidRPr="00BB64F1"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Pr="00BB64F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Stand </w:t>
      </w:r>
      <w:r w:rsidR="00BB64F1" w:rsidRPr="00BB64F1">
        <w:rPr>
          <w:rFonts w:ascii="Arial" w:hAnsi="Arial" w:cs="Arial"/>
          <w:b/>
          <w:bCs/>
          <w:color w:val="000000" w:themeColor="text1"/>
          <w:sz w:val="22"/>
          <w:szCs w:val="22"/>
        </w:rPr>
        <w:t>7A71</w:t>
      </w:r>
    </w:p>
    <w:p w:rsidR="00256831" w:rsidRPr="00BB64F1" w:rsidRDefault="00256831" w:rsidP="000E4948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BB64F1" w:rsidRPr="00BB64F1" w:rsidRDefault="00BB64F1" w:rsidP="006A4A34">
      <w:pPr>
        <w:jc w:val="both"/>
        <w:rPr>
          <w:rFonts w:ascii="Arial" w:hAnsi="Arial"/>
          <w:b/>
          <w:color w:val="000000" w:themeColor="text1"/>
          <w:sz w:val="22"/>
        </w:rPr>
      </w:pPr>
      <w:r w:rsidRPr="00BB64F1">
        <w:rPr>
          <w:rFonts w:ascii="Arial" w:hAnsi="Arial"/>
          <w:b/>
          <w:color w:val="000000" w:themeColor="text1"/>
          <w:sz w:val="22"/>
        </w:rPr>
        <w:t xml:space="preserve">Vernetzung, Digitalisierung und die zunehmende Intelligenz der Logistiksysteme sind die Herausforderungen der Zukunft. Wie diese Themen in der Praxis umgesetzt werden und trotz hoher Komplexität beherrschbar bleiben, zeigt Ehrhardt + Partner (E+P) auf der LogiMAT 2016. Neben neuen Softwarelösungen, wie </w:t>
      </w:r>
      <w:proofErr w:type="spellStart"/>
      <w:r w:rsidRPr="00BB64F1">
        <w:rPr>
          <w:rFonts w:ascii="Arial" w:hAnsi="Arial"/>
          <w:b/>
          <w:color w:val="000000" w:themeColor="text1"/>
          <w:sz w:val="22"/>
        </w:rPr>
        <w:t>LFS.cloud</w:t>
      </w:r>
      <w:proofErr w:type="spellEnd"/>
      <w:r w:rsidRPr="00BB64F1">
        <w:rPr>
          <w:rFonts w:ascii="Arial" w:hAnsi="Arial"/>
          <w:b/>
          <w:color w:val="000000" w:themeColor="text1"/>
          <w:sz w:val="22"/>
        </w:rPr>
        <w:t xml:space="preserve"> und </w:t>
      </w:r>
      <w:proofErr w:type="spellStart"/>
      <w:r w:rsidRPr="00BB64F1">
        <w:rPr>
          <w:rFonts w:ascii="Arial" w:hAnsi="Arial"/>
          <w:b/>
          <w:color w:val="000000" w:themeColor="text1"/>
          <w:sz w:val="22"/>
        </w:rPr>
        <w:t>LFS.analytics</w:t>
      </w:r>
      <w:proofErr w:type="spellEnd"/>
      <w:r w:rsidRPr="00BB64F1">
        <w:rPr>
          <w:rFonts w:ascii="Arial" w:hAnsi="Arial"/>
          <w:b/>
          <w:color w:val="000000" w:themeColor="text1"/>
          <w:sz w:val="22"/>
        </w:rPr>
        <w:t xml:space="preserve">, zeigt E+P auch eine Vielzahl von neuen Smart-Logistics-Technologien. </w:t>
      </w:r>
      <w:r>
        <w:rPr>
          <w:rFonts w:ascii="Arial" w:hAnsi="Arial"/>
          <w:b/>
          <w:color w:val="000000" w:themeColor="text1"/>
          <w:sz w:val="22"/>
        </w:rPr>
        <w:t xml:space="preserve">Darüber hinaus </w:t>
      </w:r>
      <w:r w:rsidRPr="00BB64F1">
        <w:rPr>
          <w:rFonts w:ascii="Arial" w:hAnsi="Arial"/>
          <w:b/>
          <w:color w:val="000000" w:themeColor="text1"/>
          <w:sz w:val="22"/>
        </w:rPr>
        <w:t xml:space="preserve">stehen unter anderem Mobile und </w:t>
      </w:r>
      <w:proofErr w:type="spellStart"/>
      <w:r w:rsidRPr="00BB64F1">
        <w:rPr>
          <w:rFonts w:ascii="Arial" w:hAnsi="Arial"/>
          <w:b/>
          <w:color w:val="000000" w:themeColor="text1"/>
          <w:sz w:val="22"/>
        </w:rPr>
        <w:t>Wearable</w:t>
      </w:r>
      <w:proofErr w:type="spellEnd"/>
      <w:r w:rsidRPr="00BB64F1">
        <w:rPr>
          <w:rFonts w:ascii="Arial" w:hAnsi="Arial"/>
          <w:b/>
          <w:color w:val="000000" w:themeColor="text1"/>
          <w:sz w:val="22"/>
        </w:rPr>
        <w:t xml:space="preserve"> Devices – darunter  Virtual-Reality-Datenbrillen – </w:t>
      </w:r>
      <w:r>
        <w:rPr>
          <w:rFonts w:ascii="Arial" w:hAnsi="Arial"/>
          <w:b/>
          <w:color w:val="000000" w:themeColor="text1"/>
          <w:sz w:val="22"/>
        </w:rPr>
        <w:t>für den Praxistest bereit.</w:t>
      </w:r>
    </w:p>
    <w:p w:rsidR="00BB64F1" w:rsidRPr="00BB64F1" w:rsidRDefault="00BB64F1" w:rsidP="006A4A34">
      <w:pPr>
        <w:jc w:val="both"/>
        <w:rPr>
          <w:rFonts w:ascii="Arial" w:hAnsi="Arial"/>
          <w:b/>
          <w:color w:val="000000" w:themeColor="text1"/>
          <w:sz w:val="22"/>
        </w:rPr>
      </w:pP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  <w:r w:rsidRPr="00BB64F1">
        <w:rPr>
          <w:rFonts w:ascii="Arial" w:hAnsi="Arial"/>
          <w:color w:val="000000" w:themeColor="text1"/>
          <w:sz w:val="22"/>
        </w:rPr>
        <w:t xml:space="preserve">E+P präsentiert in Stuttgart, wie komplexe und vernetzte Lagerumgebungen mithilfe smarter Soft- und Hardware heute und in Zukunft beherrschbar bleiben. Basis dafür sind vor allem flexible Logistiklösungen. Nach dem Motto „LFS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goes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 mobile“ hat E+P deshalb das Lagerführungssystem optimiert: LFS ist ab sofort auf allen mobilen Android- und iOS-Endgeräten, wie Smartphones und Tablets, flexibel einsetzbar. Durch das Bring-</w:t>
      </w:r>
      <w:proofErr w:type="spellStart"/>
      <w:r w:rsidRPr="00BB64F1">
        <w:rPr>
          <w:rFonts w:ascii="Arial" w:hAnsi="Arial"/>
          <w:color w:val="000000" w:themeColor="text1"/>
          <w:sz w:val="22"/>
        </w:rPr>
        <w:t>your</w:t>
      </w:r>
      <w:proofErr w:type="spellEnd"/>
      <w:r w:rsidRPr="00BB64F1">
        <w:rPr>
          <w:rFonts w:ascii="Arial" w:hAnsi="Arial"/>
          <w:color w:val="000000" w:themeColor="text1"/>
          <w:sz w:val="22"/>
        </w:rPr>
        <w:t>-</w:t>
      </w:r>
      <w:proofErr w:type="spellStart"/>
      <w:r w:rsidRPr="00BB64F1">
        <w:rPr>
          <w:rFonts w:ascii="Arial" w:hAnsi="Arial"/>
          <w:color w:val="000000" w:themeColor="text1"/>
          <w:sz w:val="22"/>
        </w:rPr>
        <w:t>own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-Device-Konzept entfällt die Anschaffung meist teurer Industriehardware und Daten sind zu jeder Zeit und ortsunabhängig abrufbar. Gemeinsam mit dem Technologiepartner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Ubimax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 zeigt E+P darüber hinaus, wie sich durch den Einsatz von smarten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Wearable</w:t>
      </w:r>
      <w:proofErr w:type="spellEnd"/>
      <w:r w:rsidRPr="00BB64F1">
        <w:rPr>
          <w:rFonts w:ascii="Arial" w:hAnsi="Arial"/>
          <w:color w:val="000000" w:themeColor="text1"/>
          <w:sz w:val="22"/>
        </w:rPr>
        <w:t>-Lösungen beispielsweise die Qualität beim Kommission</w:t>
      </w:r>
      <w:r>
        <w:rPr>
          <w:rFonts w:ascii="Arial" w:hAnsi="Arial"/>
          <w:color w:val="000000" w:themeColor="text1"/>
          <w:sz w:val="22"/>
        </w:rPr>
        <w:t>ieren erheblich steigern lässt.</w:t>
      </w:r>
    </w:p>
    <w:p w:rsidR="00BB64F1" w:rsidRPr="00BB64F1" w:rsidRDefault="00BB64F1" w:rsidP="006A4A34">
      <w:pPr>
        <w:jc w:val="both"/>
        <w:rPr>
          <w:rFonts w:ascii="Arial" w:hAnsi="Arial"/>
          <w:b/>
          <w:color w:val="000000" w:themeColor="text1"/>
          <w:sz w:val="22"/>
        </w:rPr>
      </w:pPr>
    </w:p>
    <w:p w:rsidR="00BB64F1" w:rsidRPr="00BB64F1" w:rsidRDefault="00BB64F1" w:rsidP="006A4A34">
      <w:pPr>
        <w:jc w:val="both"/>
        <w:rPr>
          <w:rFonts w:ascii="Arial" w:hAnsi="Arial"/>
          <w:b/>
          <w:color w:val="000000" w:themeColor="text1"/>
          <w:sz w:val="22"/>
        </w:rPr>
      </w:pPr>
      <w:r w:rsidRPr="00BB64F1">
        <w:rPr>
          <w:rFonts w:ascii="Arial" w:hAnsi="Arial"/>
          <w:b/>
          <w:color w:val="000000" w:themeColor="text1"/>
          <w:sz w:val="22"/>
        </w:rPr>
        <w:t>Partner-Cloud mit maximaler Flexibilität</w:t>
      </w:r>
    </w:p>
    <w:p w:rsid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  <w:r w:rsidRPr="00BB64F1">
        <w:rPr>
          <w:rFonts w:ascii="Arial" w:hAnsi="Arial"/>
          <w:color w:val="000000" w:themeColor="text1"/>
          <w:sz w:val="22"/>
        </w:rPr>
        <w:t xml:space="preserve">Mit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LFS.cloud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 steht ein weiteres Thema zur Effizienzsteigerung bei maximaler Flexibilität im Fokus: Im Rahmen der E+P-Partner-Cloud bezahlen Anwender nur die Outsourcing-Leistungen, die sie wirklich benötigen. Zudem basiert das Angebot auf einem mitwachsenden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Cloudkonzept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 sowie der exakt passenden Infrastruktur als hochverfügbare und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hochperformante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 Lösung. Maximale Sicherheit ist so gewährleistet</w:t>
      </w:r>
      <w:r>
        <w:rPr>
          <w:rFonts w:ascii="Arial" w:hAnsi="Arial"/>
          <w:color w:val="000000" w:themeColor="text1"/>
          <w:sz w:val="22"/>
        </w:rPr>
        <w:t>.</w:t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</w:p>
    <w:p w:rsidR="00BB64F1" w:rsidRPr="00BB64F1" w:rsidRDefault="00BB64F1" w:rsidP="006A4A34">
      <w:pPr>
        <w:jc w:val="both"/>
        <w:rPr>
          <w:rFonts w:ascii="Arial" w:hAnsi="Arial"/>
          <w:b/>
          <w:color w:val="000000" w:themeColor="text1"/>
          <w:sz w:val="22"/>
        </w:rPr>
      </w:pPr>
      <w:r w:rsidRPr="00BB64F1">
        <w:rPr>
          <w:rFonts w:ascii="Arial" w:hAnsi="Arial"/>
          <w:b/>
          <w:color w:val="000000" w:themeColor="text1"/>
          <w:sz w:val="22"/>
        </w:rPr>
        <w:t>Analytics-Showcase</w:t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  <w:r w:rsidRPr="00BB64F1">
        <w:rPr>
          <w:rFonts w:ascii="Arial" w:hAnsi="Arial"/>
          <w:color w:val="000000" w:themeColor="text1"/>
          <w:sz w:val="22"/>
        </w:rPr>
        <w:t xml:space="preserve">Um die Vorteile der intelligenten Vernetzung effizient zu nutzen, bedarf es zudem einer Strategie zur Sammlung und Analyse der dabei anfallenden Datenmengen. Mit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LFS.analytics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 hat E+P eine Lösung für das Thema Big Data entwickelt. Anwender erhalten damit ein Instrument, um sich im Date</w:t>
      </w:r>
      <w:r w:rsidR="003272D2">
        <w:rPr>
          <w:rFonts w:ascii="Arial" w:hAnsi="Arial"/>
          <w:color w:val="000000" w:themeColor="text1"/>
          <w:sz w:val="22"/>
        </w:rPr>
        <w:t>ndschungel zurechtzu</w:t>
      </w:r>
      <w:r w:rsidRPr="00BB64F1">
        <w:rPr>
          <w:rFonts w:ascii="Arial" w:hAnsi="Arial"/>
          <w:color w:val="000000" w:themeColor="text1"/>
          <w:sz w:val="22"/>
        </w:rPr>
        <w:t>finden, Potenziale aufzudecken und Optimierungen vorzunehmen. Auf der Messe zeigt das Unternehmen in einem Analytics-Showcase, wie aus der Sammlung und Auswertung von Daten beispielsweise neue Lagerstrategien entstehen.</w:t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  <w:r w:rsidRPr="00BB64F1">
        <w:rPr>
          <w:rFonts w:ascii="Arial" w:hAnsi="Arial"/>
          <w:b/>
          <w:color w:val="000000" w:themeColor="text1"/>
          <w:sz w:val="22"/>
        </w:rPr>
        <w:t>Stand:</w:t>
      </w:r>
      <w:r w:rsidRPr="00BB64F1">
        <w:rPr>
          <w:rFonts w:ascii="Arial" w:hAnsi="Arial"/>
          <w:color w:val="000000" w:themeColor="text1"/>
          <w:sz w:val="22"/>
        </w:rPr>
        <w:tab/>
      </w:r>
      <w:r w:rsidRPr="00BB64F1">
        <w:rPr>
          <w:rFonts w:ascii="Arial" w:hAnsi="Arial"/>
          <w:color w:val="000000" w:themeColor="text1"/>
          <w:sz w:val="22"/>
        </w:rPr>
        <w:tab/>
        <w:t>20. November 2015</w:t>
      </w:r>
    </w:p>
    <w:p w:rsidR="00BB64F1" w:rsidRPr="00BB64F1" w:rsidRDefault="00BB64F1" w:rsidP="006A4A34">
      <w:pPr>
        <w:jc w:val="both"/>
        <w:rPr>
          <w:rFonts w:ascii="Arial" w:hAnsi="Arial"/>
          <w:b/>
          <w:color w:val="000000" w:themeColor="text1"/>
          <w:sz w:val="22"/>
        </w:rPr>
      </w:pPr>
      <w:r w:rsidRPr="00BB64F1">
        <w:rPr>
          <w:rFonts w:ascii="Arial" w:hAnsi="Arial"/>
          <w:b/>
          <w:color w:val="000000" w:themeColor="text1"/>
          <w:sz w:val="22"/>
        </w:rPr>
        <w:t>Umfang:</w:t>
      </w:r>
      <w:r w:rsidRPr="00BB64F1">
        <w:rPr>
          <w:rFonts w:ascii="Arial" w:hAnsi="Arial"/>
          <w:b/>
          <w:color w:val="000000" w:themeColor="text1"/>
          <w:sz w:val="22"/>
        </w:rPr>
        <w:tab/>
      </w:r>
      <w:r w:rsidRPr="00BB64F1">
        <w:rPr>
          <w:rFonts w:ascii="Arial" w:hAnsi="Arial"/>
          <w:color w:val="000000" w:themeColor="text1"/>
          <w:sz w:val="22"/>
        </w:rPr>
        <w:t>2.355 Zeichen inklusive Leerzeichen</w:t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  <w:r w:rsidRPr="00BB64F1">
        <w:rPr>
          <w:rFonts w:ascii="Arial" w:hAnsi="Arial"/>
          <w:b/>
          <w:color w:val="000000" w:themeColor="text1"/>
          <w:sz w:val="22"/>
        </w:rPr>
        <w:t xml:space="preserve">Fotos: </w:t>
      </w:r>
      <w:r w:rsidRPr="00BB64F1">
        <w:rPr>
          <w:rFonts w:ascii="Arial" w:hAnsi="Arial"/>
          <w:b/>
          <w:color w:val="000000" w:themeColor="text1"/>
          <w:sz w:val="22"/>
        </w:rPr>
        <w:tab/>
      </w:r>
      <w:proofErr w:type="spellStart"/>
      <w:r w:rsidRPr="00BB64F1">
        <w:rPr>
          <w:rFonts w:ascii="Arial" w:hAnsi="Arial"/>
          <w:color w:val="000000" w:themeColor="text1"/>
          <w:sz w:val="22"/>
        </w:rPr>
        <w:t>LFS.glass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 und Virtual-Reality-Brillen im Einsatz</w:t>
      </w:r>
      <w:r w:rsidRPr="00BB64F1">
        <w:rPr>
          <w:rFonts w:ascii="Arial" w:hAnsi="Arial"/>
          <w:color w:val="000000" w:themeColor="text1"/>
          <w:sz w:val="22"/>
        </w:rPr>
        <w:tab/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  <w:r w:rsidRPr="00BB64F1">
        <w:rPr>
          <w:rFonts w:ascii="Arial" w:hAnsi="Arial"/>
          <w:color w:val="000000" w:themeColor="text1"/>
          <w:sz w:val="22"/>
        </w:rPr>
        <w:tab/>
      </w:r>
      <w:r w:rsidRPr="00BB64F1">
        <w:rPr>
          <w:rFonts w:ascii="Arial" w:hAnsi="Arial"/>
          <w:color w:val="000000" w:themeColor="text1"/>
          <w:sz w:val="22"/>
        </w:rPr>
        <w:tab/>
        <w:t>LFS als Smart-Logistics-Lösung</w:t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</w:p>
    <w:p w:rsidR="00BB64F1" w:rsidRPr="00BB64F1" w:rsidRDefault="00BB64F1" w:rsidP="006A4A34">
      <w:pPr>
        <w:jc w:val="both"/>
        <w:rPr>
          <w:rFonts w:ascii="Arial" w:hAnsi="Arial"/>
          <w:b/>
          <w:color w:val="000000" w:themeColor="text1"/>
          <w:sz w:val="22"/>
        </w:rPr>
      </w:pPr>
      <w:r w:rsidRPr="00BB64F1">
        <w:rPr>
          <w:rFonts w:ascii="Arial" w:hAnsi="Arial"/>
          <w:b/>
          <w:color w:val="000000" w:themeColor="text1"/>
          <w:sz w:val="22"/>
        </w:rPr>
        <w:t>Ehrhardt + Partner</w:t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  <w:r w:rsidRPr="00BB64F1">
        <w:rPr>
          <w:rFonts w:ascii="Arial" w:hAnsi="Arial"/>
          <w:color w:val="000000" w:themeColor="text1"/>
          <w:sz w:val="22"/>
        </w:rPr>
        <w:t xml:space="preserve">Ehrhardt + Partner ist einer der international führenden Experten für Warehouse-Logistik. 1987 gegründet, hat sich E+P zu einer international tätigen Unternehmensgruppe mit mehr als 350 Mitarbeitern an neun Standorten entwickelt. Gemeinsam mit den Tochterunternehmen bietet die Ehrhardt + Partner-Gruppe integrierte Gesamtlösungen für die Warehouse-Logistik aus einer Hand. Die Logistiklösungen der E+P-Gruppe umfassen das Lagerführungssystem LFS, den Materialflussrechner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LFS.mfc</w:t>
      </w:r>
      <w:proofErr w:type="spellEnd"/>
      <w:r w:rsidRPr="00BB64F1">
        <w:rPr>
          <w:rFonts w:ascii="Arial" w:hAnsi="Arial"/>
          <w:color w:val="000000" w:themeColor="text1"/>
          <w:sz w:val="22"/>
        </w:rPr>
        <w:t xml:space="preserve">, die Transportation-Management-Lösungen </w:t>
      </w:r>
      <w:proofErr w:type="spellStart"/>
      <w:r w:rsidRPr="00BB64F1">
        <w:rPr>
          <w:rFonts w:ascii="Arial" w:hAnsi="Arial"/>
          <w:color w:val="000000" w:themeColor="text1"/>
          <w:sz w:val="22"/>
        </w:rPr>
        <w:t>LFS.tms</w:t>
      </w:r>
      <w:proofErr w:type="spellEnd"/>
      <w:r w:rsidRPr="00BB64F1">
        <w:rPr>
          <w:rFonts w:ascii="Arial" w:hAnsi="Arial"/>
          <w:color w:val="000000" w:themeColor="text1"/>
          <w:sz w:val="22"/>
        </w:rPr>
        <w:t>, den Pickmanager LFS.pm zur effizienten, sprachgesteuerten Kommissionierung sowie Datenfunklösungen, Lagerplanung und -consulting, Hosting und Cloud-Services, kundenspezifische Individuallösungen und Warehouse-Seminare. Eine fundierte lagertechnische Beratung, umfangreiches Expertenwissen in der Warehouse-Logistik, professionelles Projektmanagement, kurze Projektlaufzeiten, tagesgenaue Inbetriebnahmen sowie ein zuverlässiger Support runden das Leistungsportfolio ab. Die Lösungen von E+P sind gegenwärtig auf fünf Kontinenten erfolgreich im Einsatz. Aktuell finden sich mehr als 800 erfolgreich realisierte Lagerstandorte aller Branchen auf der Referenzliste der Unternehmensgruppe.</w:t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</w:p>
    <w:p w:rsidR="00BB64F1" w:rsidRPr="00BB64F1" w:rsidRDefault="00BB64F1" w:rsidP="006A4A34">
      <w:pPr>
        <w:jc w:val="both"/>
        <w:rPr>
          <w:rFonts w:ascii="Arial" w:hAnsi="Arial"/>
          <w:b/>
          <w:bCs/>
          <w:color w:val="000000" w:themeColor="text1"/>
          <w:sz w:val="22"/>
        </w:rPr>
      </w:pPr>
      <w:r w:rsidRPr="00BB64F1">
        <w:rPr>
          <w:rFonts w:ascii="Arial" w:hAnsi="Arial"/>
          <w:b/>
          <w:bCs/>
          <w:color w:val="000000" w:themeColor="text1"/>
          <w:sz w:val="22"/>
        </w:rPr>
        <w:t xml:space="preserve">Unternehmenskontakt  </w:t>
      </w:r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</w:rPr>
      </w:pPr>
      <w:r w:rsidRPr="00BB64F1">
        <w:rPr>
          <w:rFonts w:ascii="Arial" w:hAnsi="Arial"/>
          <w:bCs/>
          <w:color w:val="000000" w:themeColor="text1"/>
          <w:sz w:val="22"/>
        </w:rPr>
        <w:t>Dennis Kunz • Ehrhardt + Partner GmbH &amp; Co. KG</w:t>
      </w:r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</w:rPr>
      </w:pPr>
      <w:r w:rsidRPr="00BB64F1">
        <w:rPr>
          <w:rFonts w:ascii="Arial" w:hAnsi="Arial"/>
          <w:bCs/>
          <w:color w:val="000000" w:themeColor="text1"/>
          <w:sz w:val="22"/>
        </w:rPr>
        <w:t>Alte Römerstraße 3 • D-56154 Boppard-Buchholz</w:t>
      </w:r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</w:rPr>
      </w:pPr>
      <w:r w:rsidRPr="00BB64F1">
        <w:rPr>
          <w:rFonts w:ascii="Arial" w:hAnsi="Arial"/>
          <w:color w:val="000000" w:themeColor="text1"/>
          <w:sz w:val="22"/>
        </w:rPr>
        <w:t xml:space="preserve">Tel.: (+49) 67 42-87 27 0 </w:t>
      </w:r>
      <w:r w:rsidRPr="00BB64F1">
        <w:rPr>
          <w:rFonts w:ascii="Arial" w:hAnsi="Arial"/>
          <w:bCs/>
          <w:color w:val="000000" w:themeColor="text1"/>
          <w:sz w:val="22"/>
        </w:rPr>
        <w:t xml:space="preserve">• </w:t>
      </w:r>
      <w:r w:rsidRPr="00BB64F1">
        <w:rPr>
          <w:rFonts w:ascii="Arial" w:hAnsi="Arial"/>
          <w:color w:val="000000" w:themeColor="text1"/>
          <w:sz w:val="22"/>
        </w:rPr>
        <w:t>Fax: (+49) 67 42-87 27 50</w:t>
      </w:r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</w:rPr>
      </w:pPr>
      <w:r w:rsidRPr="00BB64F1">
        <w:rPr>
          <w:rFonts w:ascii="Arial" w:hAnsi="Arial"/>
          <w:bCs/>
          <w:color w:val="000000" w:themeColor="text1"/>
          <w:sz w:val="22"/>
        </w:rPr>
        <w:t>E-Mail: presse@ehrhardt-partner.com • Internet: www.ehrhardt-partner.com</w:t>
      </w:r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</w:rPr>
      </w:pPr>
    </w:p>
    <w:p w:rsidR="00BB64F1" w:rsidRPr="00BB64F1" w:rsidRDefault="00BB64F1" w:rsidP="006A4A34">
      <w:pPr>
        <w:jc w:val="both"/>
        <w:rPr>
          <w:rFonts w:ascii="Arial" w:hAnsi="Arial"/>
          <w:b/>
          <w:bCs/>
          <w:color w:val="000000" w:themeColor="text1"/>
          <w:sz w:val="22"/>
        </w:rPr>
      </w:pPr>
      <w:r w:rsidRPr="00BB64F1">
        <w:rPr>
          <w:rFonts w:ascii="Arial" w:hAnsi="Arial"/>
          <w:b/>
          <w:bCs/>
          <w:color w:val="000000" w:themeColor="text1"/>
          <w:sz w:val="22"/>
        </w:rPr>
        <w:t>Pressekontakt</w:t>
      </w:r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</w:rPr>
      </w:pPr>
      <w:r w:rsidRPr="00BB64F1">
        <w:rPr>
          <w:rFonts w:ascii="Arial" w:hAnsi="Arial"/>
          <w:bCs/>
          <w:color w:val="000000" w:themeColor="text1"/>
          <w:sz w:val="22"/>
        </w:rPr>
        <w:t xml:space="preserve">Rebecca Schmortte • additiv </w:t>
      </w:r>
      <w:proofErr w:type="spellStart"/>
      <w:r w:rsidRPr="00BB64F1">
        <w:rPr>
          <w:rFonts w:ascii="Arial" w:hAnsi="Arial"/>
          <w:bCs/>
          <w:color w:val="000000" w:themeColor="text1"/>
          <w:sz w:val="22"/>
        </w:rPr>
        <w:t>pr</w:t>
      </w:r>
      <w:proofErr w:type="spellEnd"/>
      <w:r w:rsidRPr="00BB64F1">
        <w:rPr>
          <w:rFonts w:ascii="Arial" w:hAnsi="Arial"/>
          <w:bCs/>
          <w:color w:val="000000" w:themeColor="text1"/>
          <w:sz w:val="22"/>
        </w:rPr>
        <w:t xml:space="preserve"> GmbH &amp; Co. KG</w:t>
      </w:r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</w:rPr>
      </w:pPr>
      <w:r w:rsidRPr="00BB64F1">
        <w:rPr>
          <w:rFonts w:ascii="Arial" w:hAnsi="Arial"/>
          <w:bCs/>
          <w:color w:val="000000" w:themeColor="text1"/>
          <w:sz w:val="22"/>
        </w:rPr>
        <w:t>Pressearbeit für Logistik, Stahl, Industriegüter und IT</w:t>
      </w:r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  <w:lang w:val="it-IT"/>
        </w:rPr>
      </w:pPr>
      <w:proofErr w:type="gramStart"/>
      <w:r w:rsidRPr="00BB64F1">
        <w:rPr>
          <w:rFonts w:ascii="Arial" w:hAnsi="Arial"/>
          <w:bCs/>
          <w:color w:val="000000" w:themeColor="text1"/>
          <w:sz w:val="22"/>
          <w:lang w:val="it-IT"/>
        </w:rPr>
        <w:t>Herzog-Adolf-</w:t>
      </w:r>
      <w:proofErr w:type="spellStart"/>
      <w:r w:rsidRPr="00BB64F1">
        <w:rPr>
          <w:rFonts w:ascii="Arial" w:hAnsi="Arial"/>
          <w:bCs/>
          <w:color w:val="000000" w:themeColor="text1"/>
          <w:sz w:val="22"/>
          <w:lang w:val="it-IT"/>
        </w:rPr>
        <w:t>Straße</w:t>
      </w:r>
      <w:proofErr w:type="spellEnd"/>
      <w:proofErr w:type="gramEnd"/>
      <w:r w:rsidRPr="00BB64F1">
        <w:rPr>
          <w:rFonts w:ascii="Arial" w:hAnsi="Arial"/>
          <w:bCs/>
          <w:color w:val="000000" w:themeColor="text1"/>
          <w:sz w:val="22"/>
          <w:lang w:val="it-IT"/>
        </w:rPr>
        <w:t xml:space="preserve"> 3 • 56410 </w:t>
      </w:r>
      <w:proofErr w:type="spellStart"/>
      <w:r w:rsidRPr="00BB64F1">
        <w:rPr>
          <w:rFonts w:ascii="Arial" w:hAnsi="Arial"/>
          <w:bCs/>
          <w:color w:val="000000" w:themeColor="text1"/>
          <w:sz w:val="22"/>
          <w:lang w:val="it-IT"/>
        </w:rPr>
        <w:t>Montabaur</w:t>
      </w:r>
      <w:proofErr w:type="spellEnd"/>
    </w:p>
    <w:p w:rsidR="00BB64F1" w:rsidRPr="00BB64F1" w:rsidRDefault="00BB64F1" w:rsidP="006A4A34">
      <w:pPr>
        <w:jc w:val="both"/>
        <w:rPr>
          <w:rFonts w:ascii="Arial" w:hAnsi="Arial"/>
          <w:bCs/>
          <w:color w:val="000000" w:themeColor="text1"/>
          <w:sz w:val="22"/>
        </w:rPr>
      </w:pPr>
      <w:r w:rsidRPr="00BB64F1">
        <w:rPr>
          <w:rFonts w:ascii="Arial" w:hAnsi="Arial"/>
          <w:bCs/>
          <w:color w:val="000000" w:themeColor="text1"/>
          <w:sz w:val="22"/>
        </w:rPr>
        <w:t>Tel.: (+49) 26 02-95 09 92 4 • Fax: (+49) 26 02-95 09 91 7</w:t>
      </w:r>
    </w:p>
    <w:p w:rsidR="00BB64F1" w:rsidRPr="00BB64F1" w:rsidRDefault="00BB64F1" w:rsidP="006A4A34">
      <w:pPr>
        <w:jc w:val="both"/>
        <w:rPr>
          <w:rFonts w:ascii="Arial" w:hAnsi="Arial"/>
          <w:color w:val="000000" w:themeColor="text1"/>
          <w:sz w:val="22"/>
        </w:rPr>
      </w:pPr>
      <w:r w:rsidRPr="00BB64F1">
        <w:rPr>
          <w:rFonts w:ascii="Arial" w:hAnsi="Arial"/>
          <w:color w:val="000000" w:themeColor="text1"/>
          <w:sz w:val="22"/>
        </w:rPr>
        <w:t>E-Mail: rs@additiv-pr.de • Internet: www.additiv-pr.de</w:t>
      </w:r>
    </w:p>
    <w:p w:rsidR="00954C68" w:rsidRPr="00BB64F1" w:rsidRDefault="00954C68" w:rsidP="006A4A34">
      <w:pPr>
        <w:jc w:val="both"/>
        <w:rPr>
          <w:rFonts w:ascii="Arial" w:hAnsi="Arial"/>
          <w:color w:val="000000" w:themeColor="text1"/>
          <w:sz w:val="22"/>
        </w:rPr>
      </w:pPr>
    </w:p>
    <w:p w:rsidR="00954C68" w:rsidRPr="006A4A34" w:rsidRDefault="003A5DD8" w:rsidP="006A4A34">
      <w:pPr>
        <w:jc w:val="both"/>
        <w:rPr>
          <w:rFonts w:ascii="Arial" w:hAnsi="Arial"/>
          <w:sz w:val="22"/>
        </w:rPr>
      </w:pPr>
      <w:r w:rsidRPr="006A4A34">
        <w:rPr>
          <w:rFonts w:ascii="Arial" w:hAnsi="Arial"/>
          <w:sz w:val="22"/>
        </w:rPr>
        <w:t>(</w:t>
      </w:r>
      <w:r w:rsidR="000431A9" w:rsidRPr="006A4A34">
        <w:rPr>
          <w:rFonts w:ascii="Arial" w:hAnsi="Arial"/>
          <w:sz w:val="22"/>
        </w:rPr>
        <w:t>Achtung: Zu dieser Presseinformation finden Sie</w:t>
      </w:r>
      <w:r w:rsidRPr="006A4A34">
        <w:rPr>
          <w:rFonts w:ascii="Arial" w:hAnsi="Arial"/>
          <w:sz w:val="22"/>
        </w:rPr>
        <w:t xml:space="preserve"> vier Fotos anbei</w:t>
      </w:r>
      <w:r w:rsidR="0014786E">
        <w:rPr>
          <w:rFonts w:ascii="Arial" w:hAnsi="Arial"/>
          <w:sz w:val="22"/>
        </w:rPr>
        <w:t>.</w:t>
      </w:r>
      <w:r w:rsidRPr="006A4A34">
        <w:rPr>
          <w:rFonts w:ascii="Arial" w:hAnsi="Arial"/>
          <w:sz w:val="22"/>
        </w:rPr>
        <w:t>)</w:t>
      </w:r>
    </w:p>
    <w:p w:rsidR="003A5DD8" w:rsidRDefault="003A5DD8" w:rsidP="00954C68">
      <w:pPr>
        <w:rPr>
          <w:rFonts w:ascii="Arial" w:hAnsi="Arial"/>
        </w:rPr>
      </w:pPr>
    </w:p>
    <w:p w:rsidR="003A5DD8" w:rsidRPr="00954C68" w:rsidRDefault="003A5DD8" w:rsidP="00954C68">
      <w:pPr>
        <w:rPr>
          <w:rFonts w:ascii="Arial" w:hAnsi="Arial"/>
        </w:rPr>
      </w:pPr>
    </w:p>
    <w:p w:rsidR="00E82F7D" w:rsidRPr="000E4948" w:rsidRDefault="00E82F7D" w:rsidP="000E4948">
      <w:pPr>
        <w:ind w:right="-284"/>
        <w:rPr>
          <w:sz w:val="22"/>
          <w:szCs w:val="22"/>
          <w:lang w:eastAsia="en-US"/>
        </w:rPr>
      </w:pPr>
      <w:r w:rsidRPr="000E4948">
        <w:rPr>
          <w:rFonts w:ascii="Arial" w:hAnsi="Arial" w:cs="Arial"/>
          <w:i/>
          <w:sz w:val="22"/>
          <w:szCs w:val="22"/>
          <w:u w:val="single"/>
        </w:rPr>
        <w:t>Hinweis</w:t>
      </w:r>
      <w:r w:rsidRPr="000E4948">
        <w:rPr>
          <w:rFonts w:ascii="Arial" w:hAnsi="Arial" w:cs="Arial"/>
          <w:i/>
          <w:sz w:val="22"/>
          <w:szCs w:val="22"/>
        </w:rPr>
        <w:t xml:space="preserve">: Für den redaktionellen Inhalt dieser Meldung ist das Unternehmen bzw. Institut verantwortlich, das </w:t>
      </w:r>
      <w:r w:rsidR="005802DD">
        <w:rPr>
          <w:rFonts w:ascii="Arial" w:hAnsi="Arial" w:cs="Arial"/>
          <w:i/>
          <w:sz w:val="22"/>
          <w:szCs w:val="22"/>
        </w:rPr>
        <w:t>diesen Event ausrichtet</w:t>
      </w:r>
      <w:r w:rsidRPr="000E4948">
        <w:rPr>
          <w:rFonts w:ascii="Arial" w:hAnsi="Arial" w:cs="Arial"/>
          <w:i/>
          <w:sz w:val="22"/>
          <w:szCs w:val="22"/>
        </w:rPr>
        <w:t>.</w:t>
      </w:r>
    </w:p>
    <w:sectPr w:rsidR="00E82F7D" w:rsidRPr="000E4948" w:rsidSect="00895340">
      <w:footerReference w:type="default" r:id="rId12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34" w:rsidRDefault="003E4934">
      <w:r>
        <w:separator/>
      </w:r>
    </w:p>
  </w:endnote>
  <w:endnote w:type="continuationSeparator" w:id="0">
    <w:p w:rsidR="003E4934" w:rsidRDefault="003E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45 Light">
    <w:altName w:val="Corbel"/>
    <w:charset w:val="00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7372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BF07DA" w:rsidRPr="000E4948" w:rsidRDefault="00BF07DA" w:rsidP="000E4948">
        <w:pPr>
          <w:pStyle w:val="Fuzeile"/>
          <w:jc w:val="right"/>
          <w:rPr>
            <w:sz w:val="20"/>
            <w:szCs w:val="20"/>
          </w:rPr>
        </w:pPr>
        <w:r w:rsidRPr="000E4948">
          <w:rPr>
            <w:sz w:val="20"/>
            <w:szCs w:val="20"/>
          </w:rPr>
          <w:fldChar w:fldCharType="begin"/>
        </w:r>
        <w:r w:rsidRPr="000E4948">
          <w:rPr>
            <w:sz w:val="20"/>
            <w:szCs w:val="20"/>
          </w:rPr>
          <w:instrText>PAGE   \* MERGEFORMAT</w:instrText>
        </w:r>
        <w:r w:rsidRPr="000E4948">
          <w:rPr>
            <w:sz w:val="20"/>
            <w:szCs w:val="20"/>
          </w:rPr>
          <w:fldChar w:fldCharType="separate"/>
        </w:r>
        <w:r w:rsidR="0023745B">
          <w:rPr>
            <w:noProof/>
            <w:sz w:val="20"/>
            <w:szCs w:val="20"/>
          </w:rPr>
          <w:t>1</w:t>
        </w:r>
        <w:r w:rsidRPr="000E494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34" w:rsidRDefault="003E4934">
      <w:r>
        <w:separator/>
      </w:r>
    </w:p>
  </w:footnote>
  <w:footnote w:type="continuationSeparator" w:id="0">
    <w:p w:rsidR="003E4934" w:rsidRDefault="003E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66CD7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E10E9"/>
    <w:multiLevelType w:val="hybridMultilevel"/>
    <w:tmpl w:val="7742B3F8"/>
    <w:lvl w:ilvl="0" w:tplc="98B87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7B4E80"/>
    <w:multiLevelType w:val="hybridMultilevel"/>
    <w:tmpl w:val="ADF63B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C51389"/>
    <w:multiLevelType w:val="hybridMultilevel"/>
    <w:tmpl w:val="236C3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53BD5"/>
    <w:multiLevelType w:val="hybridMultilevel"/>
    <w:tmpl w:val="E1BED7C2"/>
    <w:lvl w:ilvl="0" w:tplc="F88804E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7750B34"/>
    <w:multiLevelType w:val="hybridMultilevel"/>
    <w:tmpl w:val="FBA2FC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925385"/>
    <w:multiLevelType w:val="hybridMultilevel"/>
    <w:tmpl w:val="B6625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73809BF"/>
    <w:multiLevelType w:val="hybridMultilevel"/>
    <w:tmpl w:val="40A2D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73529B"/>
    <w:multiLevelType w:val="hybridMultilevel"/>
    <w:tmpl w:val="507C045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AAD75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DDA0EEA"/>
    <w:multiLevelType w:val="hybridMultilevel"/>
    <w:tmpl w:val="AAE22FFA"/>
    <w:lvl w:ilvl="0" w:tplc="F698DB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10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D1"/>
    <w:rsid w:val="00003FE7"/>
    <w:rsid w:val="00004840"/>
    <w:rsid w:val="0001467B"/>
    <w:rsid w:val="00033FD9"/>
    <w:rsid w:val="000431A9"/>
    <w:rsid w:val="00044840"/>
    <w:rsid w:val="00054381"/>
    <w:rsid w:val="000711EA"/>
    <w:rsid w:val="000725BD"/>
    <w:rsid w:val="000778F2"/>
    <w:rsid w:val="00085E6E"/>
    <w:rsid w:val="000C1028"/>
    <w:rsid w:val="000C3488"/>
    <w:rsid w:val="000C4B63"/>
    <w:rsid w:val="000E4948"/>
    <w:rsid w:val="001445A8"/>
    <w:rsid w:val="0014746B"/>
    <w:rsid w:val="0014786E"/>
    <w:rsid w:val="00154D61"/>
    <w:rsid w:val="00160296"/>
    <w:rsid w:val="001748AB"/>
    <w:rsid w:val="00191F16"/>
    <w:rsid w:val="001B0E8F"/>
    <w:rsid w:val="001B0F07"/>
    <w:rsid w:val="001B7733"/>
    <w:rsid w:val="001C44D9"/>
    <w:rsid w:val="001F32F3"/>
    <w:rsid w:val="001F7163"/>
    <w:rsid w:val="00200C36"/>
    <w:rsid w:val="002207D9"/>
    <w:rsid w:val="0023745B"/>
    <w:rsid w:val="00237B4C"/>
    <w:rsid w:val="00252445"/>
    <w:rsid w:val="00256831"/>
    <w:rsid w:val="00257916"/>
    <w:rsid w:val="00294010"/>
    <w:rsid w:val="00296A76"/>
    <w:rsid w:val="002A7E8B"/>
    <w:rsid w:val="002B73B3"/>
    <w:rsid w:val="002D13DC"/>
    <w:rsid w:val="002D2B73"/>
    <w:rsid w:val="002D4DE0"/>
    <w:rsid w:val="002E66B5"/>
    <w:rsid w:val="002F738B"/>
    <w:rsid w:val="00304ACE"/>
    <w:rsid w:val="00323025"/>
    <w:rsid w:val="003272D2"/>
    <w:rsid w:val="00330557"/>
    <w:rsid w:val="00335737"/>
    <w:rsid w:val="00341965"/>
    <w:rsid w:val="00343AAD"/>
    <w:rsid w:val="00361088"/>
    <w:rsid w:val="003649B7"/>
    <w:rsid w:val="0037190C"/>
    <w:rsid w:val="00390915"/>
    <w:rsid w:val="003A5DD8"/>
    <w:rsid w:val="003B388D"/>
    <w:rsid w:val="003B4CD1"/>
    <w:rsid w:val="003C0C40"/>
    <w:rsid w:val="003C58F7"/>
    <w:rsid w:val="003D5C60"/>
    <w:rsid w:val="003E4934"/>
    <w:rsid w:val="003F3352"/>
    <w:rsid w:val="00401240"/>
    <w:rsid w:val="0041368A"/>
    <w:rsid w:val="004148B9"/>
    <w:rsid w:val="00416B20"/>
    <w:rsid w:val="00427744"/>
    <w:rsid w:val="00432614"/>
    <w:rsid w:val="004341E3"/>
    <w:rsid w:val="004472B1"/>
    <w:rsid w:val="004608F5"/>
    <w:rsid w:val="0048225E"/>
    <w:rsid w:val="004A1896"/>
    <w:rsid w:val="004B1D40"/>
    <w:rsid w:val="004B4448"/>
    <w:rsid w:val="004C4F92"/>
    <w:rsid w:val="004D4F7E"/>
    <w:rsid w:val="00502885"/>
    <w:rsid w:val="005063AA"/>
    <w:rsid w:val="00512C3C"/>
    <w:rsid w:val="00514194"/>
    <w:rsid w:val="00521BEF"/>
    <w:rsid w:val="00527BC4"/>
    <w:rsid w:val="00573D2C"/>
    <w:rsid w:val="005802DD"/>
    <w:rsid w:val="005835B2"/>
    <w:rsid w:val="0059125C"/>
    <w:rsid w:val="005962B0"/>
    <w:rsid w:val="005A38DE"/>
    <w:rsid w:val="005A4B7F"/>
    <w:rsid w:val="005C0876"/>
    <w:rsid w:val="005C29EF"/>
    <w:rsid w:val="005C6F6F"/>
    <w:rsid w:val="00610481"/>
    <w:rsid w:val="00616728"/>
    <w:rsid w:val="00617423"/>
    <w:rsid w:val="006259A9"/>
    <w:rsid w:val="00634EEF"/>
    <w:rsid w:val="00635859"/>
    <w:rsid w:val="00640E34"/>
    <w:rsid w:val="006657FF"/>
    <w:rsid w:val="00670E25"/>
    <w:rsid w:val="006722AE"/>
    <w:rsid w:val="00674385"/>
    <w:rsid w:val="0067531A"/>
    <w:rsid w:val="006902DF"/>
    <w:rsid w:val="006A049E"/>
    <w:rsid w:val="006A059E"/>
    <w:rsid w:val="006A4A34"/>
    <w:rsid w:val="006C78FD"/>
    <w:rsid w:val="006D5D83"/>
    <w:rsid w:val="006E2520"/>
    <w:rsid w:val="006E450B"/>
    <w:rsid w:val="00704367"/>
    <w:rsid w:val="00712495"/>
    <w:rsid w:val="0071367A"/>
    <w:rsid w:val="00715DF3"/>
    <w:rsid w:val="00716EAE"/>
    <w:rsid w:val="0071788C"/>
    <w:rsid w:val="00723BD1"/>
    <w:rsid w:val="007560A9"/>
    <w:rsid w:val="007609F2"/>
    <w:rsid w:val="00767AA5"/>
    <w:rsid w:val="007A0D40"/>
    <w:rsid w:val="007A4FEB"/>
    <w:rsid w:val="007B4E32"/>
    <w:rsid w:val="007C1A84"/>
    <w:rsid w:val="007D22E7"/>
    <w:rsid w:val="007E5605"/>
    <w:rsid w:val="007F3CE0"/>
    <w:rsid w:val="008329D1"/>
    <w:rsid w:val="008363AB"/>
    <w:rsid w:val="00840F98"/>
    <w:rsid w:val="00844AE9"/>
    <w:rsid w:val="008452AE"/>
    <w:rsid w:val="008466CC"/>
    <w:rsid w:val="00850186"/>
    <w:rsid w:val="00860841"/>
    <w:rsid w:val="00862BB1"/>
    <w:rsid w:val="008809A8"/>
    <w:rsid w:val="00895340"/>
    <w:rsid w:val="008A5EFB"/>
    <w:rsid w:val="008B3060"/>
    <w:rsid w:val="008D1060"/>
    <w:rsid w:val="008E5B86"/>
    <w:rsid w:val="008F302B"/>
    <w:rsid w:val="0090441B"/>
    <w:rsid w:val="00917B21"/>
    <w:rsid w:val="00921937"/>
    <w:rsid w:val="00921C05"/>
    <w:rsid w:val="0092437C"/>
    <w:rsid w:val="00950C60"/>
    <w:rsid w:val="009549B6"/>
    <w:rsid w:val="00954C68"/>
    <w:rsid w:val="009578DC"/>
    <w:rsid w:val="00994BC7"/>
    <w:rsid w:val="009A5151"/>
    <w:rsid w:val="009B253A"/>
    <w:rsid w:val="009F6A75"/>
    <w:rsid w:val="00A25AEF"/>
    <w:rsid w:val="00A40DE7"/>
    <w:rsid w:val="00A57D2E"/>
    <w:rsid w:val="00A65353"/>
    <w:rsid w:val="00A97EBB"/>
    <w:rsid w:val="00AA6576"/>
    <w:rsid w:val="00AB103E"/>
    <w:rsid w:val="00AB11C7"/>
    <w:rsid w:val="00AB364F"/>
    <w:rsid w:val="00AC16A8"/>
    <w:rsid w:val="00AE27A4"/>
    <w:rsid w:val="00AE53D7"/>
    <w:rsid w:val="00AF48EA"/>
    <w:rsid w:val="00AF6547"/>
    <w:rsid w:val="00B17018"/>
    <w:rsid w:val="00B172A5"/>
    <w:rsid w:val="00B32289"/>
    <w:rsid w:val="00B5204A"/>
    <w:rsid w:val="00B52519"/>
    <w:rsid w:val="00B546CD"/>
    <w:rsid w:val="00B830A2"/>
    <w:rsid w:val="00B86F54"/>
    <w:rsid w:val="00B90D65"/>
    <w:rsid w:val="00BA1A14"/>
    <w:rsid w:val="00BA7E17"/>
    <w:rsid w:val="00BB4B7C"/>
    <w:rsid w:val="00BB6115"/>
    <w:rsid w:val="00BB64F1"/>
    <w:rsid w:val="00BC5F1D"/>
    <w:rsid w:val="00BC6673"/>
    <w:rsid w:val="00BE018F"/>
    <w:rsid w:val="00BF07DA"/>
    <w:rsid w:val="00C15C48"/>
    <w:rsid w:val="00C16908"/>
    <w:rsid w:val="00C237A9"/>
    <w:rsid w:val="00C24FC2"/>
    <w:rsid w:val="00C26A6D"/>
    <w:rsid w:val="00C469FC"/>
    <w:rsid w:val="00C74EFE"/>
    <w:rsid w:val="00C76B54"/>
    <w:rsid w:val="00C81308"/>
    <w:rsid w:val="00CA65A5"/>
    <w:rsid w:val="00CC5608"/>
    <w:rsid w:val="00CE2CD2"/>
    <w:rsid w:val="00D03ACE"/>
    <w:rsid w:val="00D05831"/>
    <w:rsid w:val="00D303F8"/>
    <w:rsid w:val="00D32C1F"/>
    <w:rsid w:val="00D71155"/>
    <w:rsid w:val="00D814F1"/>
    <w:rsid w:val="00D816BE"/>
    <w:rsid w:val="00D91292"/>
    <w:rsid w:val="00DB4D49"/>
    <w:rsid w:val="00DC1878"/>
    <w:rsid w:val="00DC7AE5"/>
    <w:rsid w:val="00DD414A"/>
    <w:rsid w:val="00DD69B1"/>
    <w:rsid w:val="00DD7C9B"/>
    <w:rsid w:val="00E50EE1"/>
    <w:rsid w:val="00E56225"/>
    <w:rsid w:val="00E64313"/>
    <w:rsid w:val="00E82F7D"/>
    <w:rsid w:val="00EA003C"/>
    <w:rsid w:val="00EA5EBC"/>
    <w:rsid w:val="00EA6BCB"/>
    <w:rsid w:val="00EA758C"/>
    <w:rsid w:val="00EC0BA2"/>
    <w:rsid w:val="00EC1D32"/>
    <w:rsid w:val="00EE13D9"/>
    <w:rsid w:val="00EF41D4"/>
    <w:rsid w:val="00F42311"/>
    <w:rsid w:val="00F53DAC"/>
    <w:rsid w:val="00F654AF"/>
    <w:rsid w:val="00F9246D"/>
    <w:rsid w:val="00F9419A"/>
    <w:rsid w:val="00FB0846"/>
    <w:rsid w:val="00FC6D2A"/>
    <w:rsid w:val="00FD5646"/>
    <w:rsid w:val="00FE1B9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B64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640E34"/>
    <w:pPr>
      <w:ind w:left="720"/>
      <w:contextualSpacing/>
    </w:pPr>
  </w:style>
  <w:style w:type="paragraph" w:customStyle="1" w:styleId="Grundtext">
    <w:name w:val="Grundtext"/>
    <w:rsid w:val="00256831"/>
    <w:pPr>
      <w:spacing w:line="360" w:lineRule="atLeast"/>
    </w:pPr>
    <w:rPr>
      <w:rFonts w:ascii="Courier New" w:hAnsi="Courier New" w:cs="Courier New"/>
      <w:color w:val="000000"/>
      <w:sz w:val="24"/>
      <w:szCs w:val="96"/>
    </w:rPr>
  </w:style>
  <w:style w:type="paragraph" w:styleId="Aufzhlungszeichen">
    <w:name w:val="List Bullet"/>
    <w:basedOn w:val="Standard"/>
    <w:uiPriority w:val="99"/>
    <w:unhideWhenUsed/>
    <w:rsid w:val="00716EAE"/>
    <w:pPr>
      <w:numPr>
        <w:numId w:val="11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BF07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F07D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F07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07DA"/>
    <w:rPr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semiHidden/>
    <w:rsid w:val="00BB64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extkrper">
    <w:name w:val="Body Text"/>
    <w:basedOn w:val="Standard"/>
    <w:link w:val="TextkrperZchn"/>
    <w:rsid w:val="00BB64F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BB64F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B64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640E34"/>
    <w:pPr>
      <w:ind w:left="720"/>
      <w:contextualSpacing/>
    </w:pPr>
  </w:style>
  <w:style w:type="paragraph" w:customStyle="1" w:styleId="Grundtext">
    <w:name w:val="Grundtext"/>
    <w:rsid w:val="00256831"/>
    <w:pPr>
      <w:spacing w:line="360" w:lineRule="atLeast"/>
    </w:pPr>
    <w:rPr>
      <w:rFonts w:ascii="Courier New" w:hAnsi="Courier New" w:cs="Courier New"/>
      <w:color w:val="000000"/>
      <w:sz w:val="24"/>
      <w:szCs w:val="96"/>
    </w:rPr>
  </w:style>
  <w:style w:type="paragraph" w:styleId="Aufzhlungszeichen">
    <w:name w:val="List Bullet"/>
    <w:basedOn w:val="Standard"/>
    <w:uiPriority w:val="99"/>
    <w:unhideWhenUsed/>
    <w:rsid w:val="00716EAE"/>
    <w:pPr>
      <w:numPr>
        <w:numId w:val="11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BF07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F07D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F07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07DA"/>
    <w:rPr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semiHidden/>
    <w:rsid w:val="00BB64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extkrper">
    <w:name w:val="Body Text"/>
    <w:basedOn w:val="Standard"/>
    <w:link w:val="TextkrperZchn"/>
    <w:rsid w:val="00BB64F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BB64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gif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80DB1-3B9B-4E56-B8F7-30569AF1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Fraunhofer-IPA</Company>
  <LinksUpToDate>false</LinksUpToDate>
  <CharactersWithSpaces>4688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Kleinert Xenia</dc:creator>
  <cp:lastModifiedBy>Kinzelmann Julia</cp:lastModifiedBy>
  <cp:revision>11</cp:revision>
  <cp:lastPrinted>2015-11-24T08:12:00Z</cp:lastPrinted>
  <dcterms:created xsi:type="dcterms:W3CDTF">2015-11-30T14:41:00Z</dcterms:created>
  <dcterms:modified xsi:type="dcterms:W3CDTF">2016-02-08T15:37:00Z</dcterms:modified>
</cp:coreProperties>
</file>