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D" w:rsidRDefault="00E33EBD" w:rsidP="002F09FB">
      <w:pPr>
        <w:tabs>
          <w:tab w:val="left" w:pos="5812"/>
        </w:tabs>
        <w:spacing w:line="360" w:lineRule="exact"/>
        <w:ind w:right="-1418"/>
        <w:rPr>
          <w:rFonts w:ascii="Arial" w:hAnsi="Arial"/>
        </w:rPr>
      </w:pPr>
    </w:p>
    <w:p w:rsidR="00A748B2" w:rsidRDefault="00A748B2" w:rsidP="002F09FB">
      <w:pPr>
        <w:tabs>
          <w:tab w:val="left" w:pos="5812"/>
        </w:tabs>
        <w:spacing w:line="360" w:lineRule="exact"/>
        <w:ind w:right="-1418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 w:rsidR="000E73D0">
        <w:rPr>
          <w:rFonts w:ascii="Arial" w:hAnsi="Arial"/>
        </w:rPr>
        <w:t xml:space="preserve">Stuttgart, 10. </w:t>
      </w:r>
      <w:r w:rsidR="00B6056B">
        <w:rPr>
          <w:rFonts w:ascii="Arial" w:hAnsi="Arial"/>
        </w:rPr>
        <w:t>Februar</w:t>
      </w:r>
      <w:r w:rsidR="000E73D0">
        <w:rPr>
          <w:rFonts w:ascii="Arial" w:hAnsi="Arial"/>
        </w:rPr>
        <w:t xml:space="preserve"> 2015</w:t>
      </w:r>
    </w:p>
    <w:p w:rsidR="00A748B2" w:rsidRDefault="00A748B2" w:rsidP="00211A32">
      <w:pPr>
        <w:pStyle w:val="Kopfzeile"/>
        <w:tabs>
          <w:tab w:val="clear" w:pos="4536"/>
          <w:tab w:val="clear" w:pos="9072"/>
          <w:tab w:val="left" w:pos="4820"/>
        </w:tabs>
        <w:spacing w:line="320" w:lineRule="exact"/>
        <w:rPr>
          <w:rFonts w:ascii="Arial" w:hAnsi="Arial"/>
        </w:rPr>
      </w:pPr>
    </w:p>
    <w:p w:rsidR="00DB29E6" w:rsidRDefault="00DB29E6" w:rsidP="00211A32">
      <w:pPr>
        <w:keepNext/>
        <w:spacing w:before="120" w:line="320" w:lineRule="exact"/>
        <w:jc w:val="both"/>
        <w:outlineLvl w:val="4"/>
        <w:rPr>
          <w:rFonts w:ascii="Arial" w:hAnsi="Arial"/>
          <w:u w:val="single"/>
        </w:rPr>
      </w:pPr>
    </w:p>
    <w:p w:rsidR="00A379EC" w:rsidRPr="00A379EC" w:rsidRDefault="00A379EC" w:rsidP="00211A32">
      <w:pPr>
        <w:keepNext/>
        <w:spacing w:before="120" w:line="320" w:lineRule="exact"/>
        <w:jc w:val="both"/>
        <w:outlineLvl w:val="4"/>
        <w:rPr>
          <w:rFonts w:ascii="Arial" w:hAnsi="Arial"/>
          <w:b/>
        </w:rPr>
      </w:pPr>
      <w:r w:rsidRPr="00A379EC">
        <w:rPr>
          <w:rFonts w:ascii="Arial" w:hAnsi="Arial"/>
          <w:b/>
        </w:rPr>
        <w:t>S</w:t>
      </w:r>
      <w:r w:rsidR="009F612B">
        <w:rPr>
          <w:rFonts w:ascii="Arial" w:hAnsi="Arial"/>
          <w:b/>
        </w:rPr>
        <w:t>endesperrfrist</w:t>
      </w:r>
      <w:r w:rsidRPr="00A379EC">
        <w:rPr>
          <w:rFonts w:ascii="Arial" w:hAnsi="Arial"/>
          <w:b/>
        </w:rPr>
        <w:t>:</w:t>
      </w:r>
      <w:r w:rsidR="009F612B">
        <w:rPr>
          <w:rFonts w:ascii="Arial" w:hAnsi="Arial"/>
          <w:b/>
        </w:rPr>
        <w:t xml:space="preserve"> 11:00 Uhr</w:t>
      </w:r>
    </w:p>
    <w:p w:rsidR="00A379EC" w:rsidRPr="00A379EC" w:rsidRDefault="00A379EC" w:rsidP="00211A32">
      <w:pPr>
        <w:keepNext/>
        <w:spacing w:before="120" w:line="320" w:lineRule="exact"/>
        <w:jc w:val="both"/>
        <w:outlineLvl w:val="4"/>
        <w:rPr>
          <w:rFonts w:ascii="Arial" w:hAnsi="Arial"/>
        </w:rPr>
      </w:pPr>
      <w:r w:rsidRPr="00A379EC">
        <w:rPr>
          <w:rFonts w:ascii="Arial" w:hAnsi="Arial"/>
        </w:rPr>
        <w:t>Diens</w:t>
      </w:r>
      <w:r w:rsidR="009F612B">
        <w:rPr>
          <w:rFonts w:ascii="Arial" w:hAnsi="Arial"/>
        </w:rPr>
        <w:t>tag, 10. Februar 2015</w:t>
      </w:r>
    </w:p>
    <w:p w:rsidR="00A379EC" w:rsidRDefault="00A379EC" w:rsidP="00211A32">
      <w:pPr>
        <w:keepNext/>
        <w:spacing w:before="120" w:line="320" w:lineRule="exact"/>
        <w:jc w:val="both"/>
        <w:outlineLvl w:val="4"/>
        <w:rPr>
          <w:rFonts w:ascii="Arial" w:hAnsi="Arial"/>
          <w:u w:val="single"/>
        </w:rPr>
      </w:pPr>
    </w:p>
    <w:p w:rsidR="00A379EC" w:rsidRDefault="00A379EC" w:rsidP="00211A32">
      <w:pPr>
        <w:keepNext/>
        <w:spacing w:before="120" w:line="320" w:lineRule="exact"/>
        <w:jc w:val="both"/>
        <w:outlineLvl w:val="4"/>
        <w:rPr>
          <w:rFonts w:ascii="Arial" w:hAnsi="Arial"/>
          <w:u w:val="single"/>
        </w:rPr>
      </w:pPr>
    </w:p>
    <w:p w:rsidR="002F09FB" w:rsidRPr="00DB29E6" w:rsidRDefault="008C2E62" w:rsidP="00211A32">
      <w:pPr>
        <w:keepNext/>
        <w:spacing w:before="120" w:line="320" w:lineRule="exact"/>
        <w:jc w:val="both"/>
        <w:outlineLvl w:val="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Ju</w:t>
      </w:r>
      <w:r w:rsidR="00BD57C8">
        <w:rPr>
          <w:rFonts w:ascii="Arial" w:hAnsi="Arial"/>
          <w:u w:val="single"/>
        </w:rPr>
        <w:t>n</w:t>
      </w:r>
      <w:r>
        <w:rPr>
          <w:rFonts w:ascii="Arial" w:hAnsi="Arial"/>
          <w:u w:val="single"/>
        </w:rPr>
        <w:t xml:space="preserve">gheinrich auf der </w:t>
      </w:r>
      <w:r w:rsidR="002F09FB">
        <w:rPr>
          <w:rFonts w:ascii="Arial" w:hAnsi="Arial"/>
          <w:u w:val="single"/>
        </w:rPr>
        <w:t>L</w:t>
      </w:r>
      <w:r w:rsidR="002F09FB" w:rsidRPr="00BE797A">
        <w:rPr>
          <w:rFonts w:ascii="Arial" w:hAnsi="Arial"/>
          <w:u w:val="single"/>
        </w:rPr>
        <w:t>ogiMAT 2015</w:t>
      </w:r>
    </w:p>
    <w:p w:rsidR="002F09FB" w:rsidRPr="001F0AD6" w:rsidRDefault="002526DF" w:rsidP="00211A32">
      <w:pPr>
        <w:keepNext/>
        <w:spacing w:before="120" w:after="120" w:line="320" w:lineRule="exact"/>
        <w:jc w:val="both"/>
        <w:outlineLvl w:val="4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Logistik-Interface</w:t>
      </w:r>
      <w:r w:rsidR="008C2E62">
        <w:rPr>
          <w:rFonts w:ascii="Arial" w:hAnsi="Arial"/>
          <w:b/>
          <w:sz w:val="28"/>
        </w:rPr>
        <w:t xml:space="preserve"> von Jungheinrich ist</w:t>
      </w:r>
      <w:r w:rsidR="00EA3C4B">
        <w:rPr>
          <w:rFonts w:ascii="Arial" w:hAnsi="Arial"/>
          <w:b/>
          <w:sz w:val="28"/>
        </w:rPr>
        <w:t xml:space="preserve"> ‚</w:t>
      </w:r>
      <w:r w:rsidR="008C2E62">
        <w:rPr>
          <w:rFonts w:ascii="Arial" w:hAnsi="Arial"/>
          <w:b/>
          <w:sz w:val="28"/>
        </w:rPr>
        <w:t>BESTES</w:t>
      </w:r>
      <w:r w:rsidR="00681B34">
        <w:rPr>
          <w:rFonts w:ascii="Arial" w:hAnsi="Arial"/>
          <w:b/>
          <w:sz w:val="28"/>
        </w:rPr>
        <w:t xml:space="preserve"> </w:t>
      </w:r>
      <w:r w:rsidR="008C2E62">
        <w:rPr>
          <w:rFonts w:ascii="Arial" w:hAnsi="Arial"/>
          <w:b/>
          <w:sz w:val="28"/>
        </w:rPr>
        <w:t>PRODUKT</w:t>
      </w:r>
      <w:r w:rsidR="00EA3C4B">
        <w:rPr>
          <w:rFonts w:ascii="Arial" w:hAnsi="Arial"/>
          <w:b/>
          <w:sz w:val="28"/>
        </w:rPr>
        <w:t>‘</w:t>
      </w:r>
    </w:p>
    <w:p w:rsidR="002F09FB" w:rsidRDefault="007B1942" w:rsidP="00211A32">
      <w:pPr>
        <w:spacing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Standardsoftware für Anbindung von Flurförderzeugen an beliebige Lagerverwaltungssysteme / Wesentlicher Beitrag zur Kostenersparnis und Produktivitätssteigerung / </w:t>
      </w:r>
      <w:r w:rsidRPr="007B1942">
        <w:rPr>
          <w:rFonts w:ascii="Arial" w:hAnsi="Arial"/>
          <w:b/>
        </w:rPr>
        <w:t>„Auszeichnung ist Beleg für IT-Kompetenz</w:t>
      </w:r>
      <w:r>
        <w:rPr>
          <w:rFonts w:ascii="Arial" w:hAnsi="Arial"/>
          <w:b/>
        </w:rPr>
        <w:t>“</w:t>
      </w:r>
    </w:p>
    <w:p w:rsidR="007B1942" w:rsidRDefault="007B1942" w:rsidP="00211A32">
      <w:pPr>
        <w:spacing w:line="320" w:lineRule="exact"/>
        <w:jc w:val="both"/>
        <w:rPr>
          <w:rFonts w:ascii="Arial" w:hAnsi="Arial"/>
          <w:b/>
        </w:rPr>
      </w:pPr>
    </w:p>
    <w:p w:rsidR="002F09FB" w:rsidRDefault="009305EE" w:rsidP="00211A32">
      <w:pPr>
        <w:spacing w:line="32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Jungheinrich ist </w:t>
      </w:r>
      <w:r w:rsidR="004A65BD">
        <w:rPr>
          <w:rFonts w:ascii="Arial" w:hAnsi="Arial"/>
        </w:rPr>
        <w:t>für eine innovative</w:t>
      </w:r>
      <w:r>
        <w:rPr>
          <w:rFonts w:ascii="Arial" w:hAnsi="Arial"/>
        </w:rPr>
        <w:t xml:space="preserve"> IT-Lösung</w:t>
      </w:r>
      <w:r w:rsidR="008C2E62">
        <w:rPr>
          <w:rFonts w:ascii="Arial" w:hAnsi="Arial"/>
        </w:rPr>
        <w:t xml:space="preserve"> auf der LogiMAT 2015</w:t>
      </w:r>
      <w:r>
        <w:rPr>
          <w:rFonts w:ascii="Arial" w:hAnsi="Arial"/>
        </w:rPr>
        <w:t xml:space="preserve"> ausgezeichnet worden. Das Hamburger Unternehme</w:t>
      </w:r>
      <w:r w:rsidR="00EA3C4B">
        <w:rPr>
          <w:rFonts w:ascii="Arial" w:hAnsi="Arial"/>
        </w:rPr>
        <w:t>n konnte sich in der Kategorie ‚Software, Kommunikation, IT‘</w:t>
      </w:r>
      <w:r w:rsidR="005E58B1">
        <w:rPr>
          <w:rFonts w:ascii="Arial" w:hAnsi="Arial"/>
        </w:rPr>
        <w:t xml:space="preserve"> mit dem Jungheinrich-</w:t>
      </w:r>
      <w:r>
        <w:rPr>
          <w:rFonts w:ascii="Arial" w:hAnsi="Arial"/>
        </w:rPr>
        <w:t xml:space="preserve">Logistik-Interface </w:t>
      </w:r>
      <w:r w:rsidR="00EA3C4B">
        <w:rPr>
          <w:rFonts w:ascii="Arial" w:hAnsi="Arial"/>
        </w:rPr>
        <w:t>als ‚BESTES PRODUKT‘</w:t>
      </w:r>
      <w:r w:rsidR="008C2E62">
        <w:rPr>
          <w:rFonts w:ascii="Arial" w:hAnsi="Arial"/>
        </w:rPr>
        <w:t xml:space="preserve"> </w:t>
      </w:r>
      <w:r>
        <w:rPr>
          <w:rFonts w:ascii="Arial" w:hAnsi="Arial"/>
        </w:rPr>
        <w:t>durchsetzen. „</w:t>
      </w:r>
      <w:r w:rsidR="00DB29E6">
        <w:rPr>
          <w:rFonts w:ascii="Arial" w:hAnsi="Arial"/>
        </w:rPr>
        <w:t>Diese Auszeichnung ist ein Beleg für die</w:t>
      </w:r>
      <w:r w:rsidR="004A65BD">
        <w:rPr>
          <w:rFonts w:ascii="Arial" w:hAnsi="Arial"/>
        </w:rPr>
        <w:t xml:space="preserve"> herausragende</w:t>
      </w:r>
      <w:r w:rsidR="00DB29E6">
        <w:rPr>
          <w:rFonts w:ascii="Arial" w:hAnsi="Arial"/>
        </w:rPr>
        <w:t xml:space="preserve"> IT-Kompetenz von Jungheinrich in der Intralogistik</w:t>
      </w:r>
      <w:r w:rsidR="00C83104">
        <w:rPr>
          <w:rFonts w:ascii="Arial" w:hAnsi="Arial"/>
        </w:rPr>
        <w:t>“</w:t>
      </w:r>
      <w:r w:rsidR="00DB29E6">
        <w:rPr>
          <w:rFonts w:ascii="Arial" w:hAnsi="Arial"/>
        </w:rPr>
        <w:t xml:space="preserve">, sagt </w:t>
      </w:r>
      <w:r w:rsidR="00211A32">
        <w:rPr>
          <w:rFonts w:ascii="Arial" w:hAnsi="Arial"/>
        </w:rPr>
        <w:t>Richard Brandstetter, Geschäftsführer der Jungheinrich Logistiksysteme GmbH</w:t>
      </w:r>
      <w:r w:rsidR="009E591D">
        <w:rPr>
          <w:rFonts w:ascii="Arial" w:hAnsi="Arial"/>
        </w:rPr>
        <w:t>, „</w:t>
      </w:r>
      <w:r w:rsidR="0011280B">
        <w:rPr>
          <w:rFonts w:ascii="Arial" w:hAnsi="Arial"/>
        </w:rPr>
        <w:t xml:space="preserve">und </w:t>
      </w:r>
      <w:r w:rsidR="009E591D">
        <w:rPr>
          <w:rFonts w:ascii="Arial" w:hAnsi="Arial"/>
        </w:rPr>
        <w:t>setzt in der Praxis einen Benchmark.“</w:t>
      </w:r>
    </w:p>
    <w:p w:rsidR="00C83104" w:rsidRDefault="00C83104" w:rsidP="00211A32">
      <w:pPr>
        <w:spacing w:line="320" w:lineRule="exact"/>
        <w:ind w:right="-1"/>
        <w:jc w:val="both"/>
        <w:rPr>
          <w:rFonts w:ascii="Arial" w:hAnsi="Arial"/>
        </w:rPr>
      </w:pPr>
    </w:p>
    <w:p w:rsidR="00553651" w:rsidRPr="00553651" w:rsidRDefault="00C83104" w:rsidP="00211A32">
      <w:pPr>
        <w:spacing w:line="320" w:lineRule="exact"/>
        <w:ind w:right="-1"/>
        <w:jc w:val="both"/>
        <w:rPr>
          <w:rFonts w:ascii="Arial" w:hAnsi="Arial"/>
        </w:rPr>
      </w:pPr>
      <w:r>
        <w:rPr>
          <w:rFonts w:ascii="Arial" w:hAnsi="Arial"/>
        </w:rPr>
        <w:t>Beim Logistik-Interface handelt es sich um</w:t>
      </w:r>
      <w:r w:rsidR="00553651">
        <w:rPr>
          <w:rFonts w:ascii="Arial" w:hAnsi="Arial"/>
        </w:rPr>
        <w:t xml:space="preserve"> </w:t>
      </w:r>
      <w:r w:rsidR="00553651" w:rsidRPr="00553651">
        <w:rPr>
          <w:rFonts w:ascii="Arial" w:hAnsi="Arial"/>
        </w:rPr>
        <w:t xml:space="preserve">eine Schnittstellensoftware (Middleware), die auf dem Fahrzeugterminal oder einem </w:t>
      </w:r>
      <w:r w:rsidR="00E77D2E">
        <w:rPr>
          <w:rFonts w:ascii="Arial" w:hAnsi="Arial"/>
        </w:rPr>
        <w:t>Kundenserver</w:t>
      </w:r>
      <w:r w:rsidR="00171BB1" w:rsidRPr="00553651">
        <w:rPr>
          <w:rFonts w:ascii="Arial" w:hAnsi="Arial"/>
        </w:rPr>
        <w:t xml:space="preserve"> </w:t>
      </w:r>
      <w:r w:rsidR="00553651" w:rsidRPr="00553651">
        <w:rPr>
          <w:rFonts w:ascii="Arial" w:hAnsi="Arial"/>
        </w:rPr>
        <w:t xml:space="preserve">installiert wird. Von dort kommuniziert sie mit dem Fahrzeug </w:t>
      </w:r>
      <w:r w:rsidR="00553651">
        <w:rPr>
          <w:rFonts w:ascii="Arial" w:hAnsi="Arial"/>
        </w:rPr>
        <w:t>oder</w:t>
      </w:r>
      <w:r w:rsidR="00553651" w:rsidRPr="00553651">
        <w:rPr>
          <w:rFonts w:ascii="Arial" w:hAnsi="Arial"/>
        </w:rPr>
        <w:t xml:space="preserve"> weiterer </w:t>
      </w:r>
      <w:r w:rsidR="00553651">
        <w:rPr>
          <w:rFonts w:ascii="Arial" w:hAnsi="Arial"/>
        </w:rPr>
        <w:t>am Fahrzeug vorhandener</w:t>
      </w:r>
      <w:r w:rsidR="00553651" w:rsidRPr="00553651">
        <w:rPr>
          <w:rFonts w:ascii="Arial" w:hAnsi="Arial"/>
        </w:rPr>
        <w:t xml:space="preserve"> Sensorik. </w:t>
      </w:r>
      <w:r w:rsidR="00553651">
        <w:rPr>
          <w:rFonts w:ascii="Arial" w:hAnsi="Arial"/>
        </w:rPr>
        <w:t>Zudem</w:t>
      </w:r>
      <w:r w:rsidR="00553651" w:rsidRPr="00553651">
        <w:rPr>
          <w:rFonts w:ascii="Arial" w:hAnsi="Arial"/>
        </w:rPr>
        <w:t xml:space="preserve"> verfügt die Standardsoftware Logistik-Interface auch über eine Reihe von Standardanbindungswegen, die die Anbindung an beliebige Lagerverwaltungssysteme ermöglichen.</w:t>
      </w:r>
      <w:r w:rsidR="00171BB1">
        <w:rPr>
          <w:rFonts w:ascii="Arial" w:hAnsi="Arial"/>
        </w:rPr>
        <w:t xml:space="preserve"> </w:t>
      </w:r>
      <w:r w:rsidR="00BD57C8">
        <w:rPr>
          <w:rFonts w:ascii="Arial" w:hAnsi="Arial"/>
        </w:rPr>
        <w:t>„</w:t>
      </w:r>
      <w:r w:rsidR="006B02AD">
        <w:rPr>
          <w:rFonts w:ascii="Arial" w:hAnsi="Arial"/>
        </w:rPr>
        <w:t xml:space="preserve">Zum Einsatz kommt das Logistik-Interface </w:t>
      </w:r>
      <w:r w:rsidR="001D5023">
        <w:rPr>
          <w:rFonts w:ascii="Arial" w:hAnsi="Arial"/>
        </w:rPr>
        <w:t xml:space="preserve">derzeit </w:t>
      </w:r>
      <w:r w:rsidR="00211A32">
        <w:rPr>
          <w:rFonts w:ascii="Arial" w:hAnsi="Arial"/>
        </w:rPr>
        <w:t xml:space="preserve">in </w:t>
      </w:r>
      <w:r w:rsidR="006B02AD">
        <w:rPr>
          <w:rFonts w:ascii="Arial" w:hAnsi="Arial"/>
        </w:rPr>
        <w:t>sechs</w:t>
      </w:r>
      <w:r w:rsidR="002526DF">
        <w:rPr>
          <w:rFonts w:ascii="Arial" w:hAnsi="Arial"/>
        </w:rPr>
        <w:t xml:space="preserve"> unterschiedlichen </w:t>
      </w:r>
      <w:r w:rsidR="006B02AD">
        <w:rPr>
          <w:rFonts w:ascii="Arial" w:hAnsi="Arial"/>
        </w:rPr>
        <w:t>Jungheinrich</w:t>
      </w:r>
      <w:r w:rsidR="00211A32">
        <w:rPr>
          <w:rFonts w:ascii="Arial" w:hAnsi="Arial"/>
        </w:rPr>
        <w:t>-</w:t>
      </w:r>
      <w:r w:rsidR="006B02AD">
        <w:rPr>
          <w:rFonts w:ascii="Arial" w:hAnsi="Arial"/>
        </w:rPr>
        <w:t>Lösungen</w:t>
      </w:r>
      <w:r w:rsidR="00151A8B">
        <w:rPr>
          <w:rFonts w:ascii="Arial" w:hAnsi="Arial"/>
        </w:rPr>
        <w:t>“, so Brandstetter weiter</w:t>
      </w:r>
      <w:r w:rsidR="00211A32">
        <w:rPr>
          <w:rFonts w:ascii="Arial" w:hAnsi="Arial"/>
        </w:rPr>
        <w:t>, „</w:t>
      </w:r>
      <w:r w:rsidR="006B02AD">
        <w:rPr>
          <w:rFonts w:ascii="Arial" w:hAnsi="Arial"/>
        </w:rPr>
        <w:t>vom Auto</w:t>
      </w:r>
      <w:r w:rsidR="00211A32">
        <w:rPr>
          <w:rFonts w:ascii="Arial" w:hAnsi="Arial"/>
        </w:rPr>
        <w:t xml:space="preserve"> </w:t>
      </w:r>
      <w:r w:rsidR="006B02AD">
        <w:rPr>
          <w:rFonts w:ascii="Arial" w:hAnsi="Arial"/>
        </w:rPr>
        <w:t>Pallet</w:t>
      </w:r>
      <w:r w:rsidR="00211A32">
        <w:rPr>
          <w:rFonts w:ascii="Arial" w:hAnsi="Arial"/>
        </w:rPr>
        <w:t xml:space="preserve"> </w:t>
      </w:r>
      <w:r w:rsidR="006B02AD">
        <w:rPr>
          <w:rFonts w:ascii="Arial" w:hAnsi="Arial"/>
        </w:rPr>
        <w:t>Mover bis zur Lagernavigation</w:t>
      </w:r>
      <w:r w:rsidR="00211A32">
        <w:rPr>
          <w:rFonts w:ascii="Arial" w:hAnsi="Arial"/>
        </w:rPr>
        <w:t xml:space="preserve"> – Tendenz steigend.“</w:t>
      </w:r>
    </w:p>
    <w:p w:rsidR="00C83104" w:rsidRDefault="00C83104" w:rsidP="00211A32">
      <w:pPr>
        <w:spacing w:line="320" w:lineRule="exact"/>
        <w:jc w:val="both"/>
        <w:rPr>
          <w:rFonts w:ascii="Arial" w:hAnsi="Arial"/>
        </w:rPr>
      </w:pPr>
    </w:p>
    <w:p w:rsidR="002F349A" w:rsidRDefault="009E591D" w:rsidP="00211A32">
      <w:pPr>
        <w:spacing w:line="320" w:lineRule="exact"/>
        <w:jc w:val="both"/>
        <w:rPr>
          <w:rFonts w:ascii="Arial" w:hAnsi="Arial"/>
        </w:rPr>
      </w:pPr>
      <w:r w:rsidRPr="009E591D">
        <w:rPr>
          <w:rFonts w:ascii="Arial" w:hAnsi="Arial"/>
        </w:rPr>
        <w:t>Moderne Flurförderzeuge verfügen über zunehmende Sensorik und Intelligenz. Durch die Kommunikation mit diesen Fahrzeugen und ihre Anbindung an die in der logistischen Praxis hochvariante IT-Struktur</w:t>
      </w:r>
      <w:r>
        <w:rPr>
          <w:rFonts w:ascii="Arial" w:hAnsi="Arial"/>
        </w:rPr>
        <w:t>,</w:t>
      </w:r>
      <w:r w:rsidRPr="009E591D">
        <w:rPr>
          <w:rFonts w:ascii="Arial" w:hAnsi="Arial"/>
        </w:rPr>
        <w:t xml:space="preserve"> werden die Materialflussprozesse deutlich effizienter, prozesssicherer und ergonomischer. Jungheinrich setzt hierfür </w:t>
      </w:r>
      <w:r w:rsidRPr="009E591D">
        <w:rPr>
          <w:rFonts w:ascii="Arial" w:hAnsi="Arial"/>
        </w:rPr>
        <w:lastRenderedPageBreak/>
        <w:t>die Standardschnittstelle Logistik-Interface ein</w:t>
      </w:r>
      <w:r w:rsidR="001D5023">
        <w:rPr>
          <w:rFonts w:ascii="Arial" w:hAnsi="Arial"/>
        </w:rPr>
        <w:t xml:space="preserve"> und </w:t>
      </w:r>
      <w:r w:rsidR="003E63D5">
        <w:rPr>
          <w:rFonts w:ascii="Arial" w:hAnsi="Arial"/>
        </w:rPr>
        <w:t>ermöglicht so die Vernetzung zwischen</w:t>
      </w:r>
      <w:r w:rsidR="002526DF">
        <w:rPr>
          <w:rFonts w:ascii="Arial" w:hAnsi="Arial"/>
        </w:rPr>
        <w:t xml:space="preserve"> Maschinen unter dem Stichwort ‚Industrie 4.0‘</w:t>
      </w:r>
      <w:r w:rsidRPr="009E591D">
        <w:rPr>
          <w:rFonts w:ascii="Arial" w:hAnsi="Arial"/>
        </w:rPr>
        <w:t>.</w:t>
      </w:r>
      <w:r w:rsidR="00211A32">
        <w:rPr>
          <w:rFonts w:ascii="Arial" w:hAnsi="Arial"/>
        </w:rPr>
        <w:t xml:space="preserve"> Richard Brandstetter</w:t>
      </w:r>
      <w:r w:rsidR="002F349A" w:rsidRPr="00DB29E6">
        <w:rPr>
          <w:rFonts w:ascii="Arial" w:hAnsi="Arial"/>
        </w:rPr>
        <w:t xml:space="preserve">: </w:t>
      </w:r>
      <w:r w:rsidR="00DB29E6" w:rsidRPr="00DB29E6">
        <w:rPr>
          <w:rFonts w:ascii="Arial" w:hAnsi="Arial"/>
        </w:rPr>
        <w:t>„</w:t>
      </w:r>
      <w:r w:rsidR="00DB29E6">
        <w:rPr>
          <w:rFonts w:ascii="Arial" w:hAnsi="Arial"/>
        </w:rPr>
        <w:t>Die Flurförderz</w:t>
      </w:r>
      <w:r w:rsidR="00DB29E6" w:rsidRPr="00DB29E6">
        <w:rPr>
          <w:rFonts w:ascii="Arial" w:hAnsi="Arial"/>
        </w:rPr>
        <w:t>euge</w:t>
      </w:r>
      <w:r w:rsidR="00DB29E6">
        <w:rPr>
          <w:rFonts w:ascii="Arial" w:hAnsi="Arial"/>
        </w:rPr>
        <w:t xml:space="preserve"> werden durch das Logistik-Interface an</w:t>
      </w:r>
      <w:r w:rsidR="00DB29E6" w:rsidRPr="00DB29E6">
        <w:rPr>
          <w:rFonts w:ascii="Arial" w:hAnsi="Arial"/>
        </w:rPr>
        <w:t xml:space="preserve"> die IT-Landschaft </w:t>
      </w:r>
      <w:r w:rsidR="00DB29E6">
        <w:rPr>
          <w:rFonts w:ascii="Arial" w:hAnsi="Arial"/>
        </w:rPr>
        <w:t>angebunden</w:t>
      </w:r>
      <w:r>
        <w:rPr>
          <w:rFonts w:ascii="Arial" w:hAnsi="Arial"/>
        </w:rPr>
        <w:t xml:space="preserve"> und von dort gesteuert.</w:t>
      </w:r>
      <w:r w:rsidR="00DB29E6">
        <w:rPr>
          <w:rFonts w:ascii="Arial" w:hAnsi="Arial"/>
        </w:rPr>
        <w:t xml:space="preserve"> </w:t>
      </w:r>
      <w:r>
        <w:rPr>
          <w:rFonts w:ascii="Arial" w:hAnsi="Arial"/>
        </w:rPr>
        <w:t>Die Praxis bei unseren Kunden zeigt, dass das Logistik-Interface direkt zu einer</w:t>
      </w:r>
      <w:r w:rsidR="002F349A" w:rsidRPr="008C2E62">
        <w:rPr>
          <w:rFonts w:ascii="Arial" w:hAnsi="Arial"/>
        </w:rPr>
        <w:t xml:space="preserve"> wesentlich</w:t>
      </w:r>
      <w:r>
        <w:rPr>
          <w:rFonts w:ascii="Arial" w:hAnsi="Arial"/>
        </w:rPr>
        <w:t>en</w:t>
      </w:r>
      <w:r w:rsidR="002F349A" w:rsidRPr="008C2E62">
        <w:rPr>
          <w:rFonts w:ascii="Arial" w:hAnsi="Arial"/>
        </w:rPr>
        <w:t xml:space="preserve"> Kos</w:t>
      </w:r>
      <w:r>
        <w:rPr>
          <w:rFonts w:ascii="Arial" w:hAnsi="Arial"/>
        </w:rPr>
        <w:t xml:space="preserve">tenersparnis und </w:t>
      </w:r>
      <w:r w:rsidR="002F349A" w:rsidRPr="008C2E62">
        <w:rPr>
          <w:rFonts w:ascii="Arial" w:hAnsi="Arial"/>
        </w:rPr>
        <w:t>Produktivität</w:t>
      </w:r>
      <w:r>
        <w:rPr>
          <w:rFonts w:ascii="Arial" w:hAnsi="Arial"/>
        </w:rPr>
        <w:t>ssteigerung</w:t>
      </w:r>
      <w:r w:rsidR="002F349A" w:rsidRPr="008C2E62">
        <w:rPr>
          <w:rFonts w:ascii="Arial" w:hAnsi="Arial"/>
        </w:rPr>
        <w:t xml:space="preserve"> in der inner</w:t>
      </w:r>
      <w:r w:rsidR="00DB29E6">
        <w:rPr>
          <w:rFonts w:ascii="Arial" w:hAnsi="Arial"/>
        </w:rPr>
        <w:t>betrieblichen Logistik bei</w:t>
      </w:r>
      <w:r>
        <w:rPr>
          <w:rFonts w:ascii="Arial" w:hAnsi="Arial"/>
        </w:rPr>
        <w:t>trägt</w:t>
      </w:r>
      <w:r w:rsidR="00DB29E6">
        <w:rPr>
          <w:rFonts w:ascii="Arial" w:hAnsi="Arial"/>
        </w:rPr>
        <w:t>.“</w:t>
      </w:r>
    </w:p>
    <w:p w:rsidR="002F349A" w:rsidRDefault="002F349A" w:rsidP="00211A32">
      <w:pPr>
        <w:spacing w:line="320" w:lineRule="exact"/>
        <w:ind w:right="-1"/>
        <w:jc w:val="both"/>
        <w:rPr>
          <w:rFonts w:ascii="Arial" w:hAnsi="Arial"/>
        </w:rPr>
      </w:pPr>
    </w:p>
    <w:p w:rsidR="002F349A" w:rsidRPr="002F349A" w:rsidRDefault="002F349A" w:rsidP="00211A32">
      <w:pPr>
        <w:spacing w:line="320" w:lineRule="exact"/>
        <w:ind w:right="-1"/>
        <w:jc w:val="both"/>
        <w:rPr>
          <w:rFonts w:ascii="Arial" w:hAnsi="Arial"/>
        </w:rPr>
      </w:pPr>
      <w:r w:rsidRPr="002F349A">
        <w:rPr>
          <w:rFonts w:ascii="Arial" w:hAnsi="Arial"/>
        </w:rPr>
        <w:t xml:space="preserve">Die Preisträger werden von einer unabhängigen Jury </w:t>
      </w:r>
      <w:r>
        <w:rPr>
          <w:rFonts w:ascii="Arial" w:hAnsi="Arial"/>
        </w:rPr>
        <w:t>gekürt. Diese sondieren</w:t>
      </w:r>
      <w:r w:rsidRPr="002F349A">
        <w:rPr>
          <w:rFonts w:ascii="Arial" w:hAnsi="Arial"/>
        </w:rPr>
        <w:t xml:space="preserve"> die eingereichten Bewerbungen im Vorfeld der Messe</w:t>
      </w:r>
      <w:r>
        <w:rPr>
          <w:rFonts w:ascii="Arial" w:hAnsi="Arial"/>
        </w:rPr>
        <w:t xml:space="preserve"> nach festgelegten Kriterien</w:t>
      </w:r>
      <w:r w:rsidRPr="002F349A">
        <w:rPr>
          <w:rFonts w:ascii="Arial" w:hAnsi="Arial"/>
        </w:rPr>
        <w:t>. Zu den Jurymitgliedern zählen Vertreter aus Wirtschaft, Wissenschaft und Medien. Der Preis hat sich mittlerweile als eine der begehrtesten Auszeichnungen in der Intralogistik-Branche etabliert.</w:t>
      </w:r>
    </w:p>
    <w:p w:rsidR="009C4C21" w:rsidRPr="002F09FB" w:rsidRDefault="009C4C21" w:rsidP="00211A32">
      <w:pPr>
        <w:pStyle w:val="Textkrper"/>
        <w:spacing w:line="320" w:lineRule="exact"/>
        <w:ind w:right="-1"/>
        <w:rPr>
          <w:lang w:val="de-DE"/>
        </w:rPr>
      </w:pPr>
    </w:p>
    <w:p w:rsidR="009C4C21" w:rsidRDefault="009C4C21" w:rsidP="00211A32">
      <w:pPr>
        <w:pStyle w:val="Textkrper"/>
        <w:spacing w:line="320" w:lineRule="exact"/>
        <w:ind w:right="0"/>
        <w:rPr>
          <w:b/>
          <w:lang w:val="de-DE"/>
        </w:rPr>
      </w:pPr>
      <w:r>
        <w:rPr>
          <w:lang w:val="de-DE"/>
        </w:rPr>
        <w:t>Jungheinrich gehört zu den international führenden Unternehmen in den Bereichen Flurförderzeug-, Lager- und Materialflusstechnik. Als produzierender Dienstleister und Lösungsanbieter der Intralogistik steht das Unternehmen seinen Kunden mit einem umfassenden Produktprogramm an Staplern, Logistiksystemen, Dienstleistungen und Beratung zur Seite. Die Jungheinrich-Aktie wird an allen deutschen Börsen gehandelt.</w:t>
      </w:r>
    </w:p>
    <w:p w:rsidR="00AB4AFB" w:rsidRPr="00203E20" w:rsidRDefault="00AB4AFB" w:rsidP="00211A32">
      <w:pPr>
        <w:pStyle w:val="Textkrper"/>
        <w:spacing w:line="320" w:lineRule="exact"/>
        <w:ind w:right="-1"/>
        <w:rPr>
          <w:lang w:val="de-DE"/>
        </w:rPr>
      </w:pPr>
    </w:p>
    <w:p w:rsidR="007E1080" w:rsidRDefault="007E1080" w:rsidP="00211A32">
      <w:pPr>
        <w:spacing w:line="320" w:lineRule="exact"/>
        <w:ind w:right="567"/>
        <w:jc w:val="both"/>
        <w:rPr>
          <w:rFonts w:ascii="Arial" w:hAnsi="Arial"/>
        </w:rPr>
      </w:pPr>
    </w:p>
    <w:p w:rsidR="001F09E5" w:rsidRPr="00BA0093" w:rsidRDefault="001F09E5" w:rsidP="001F09E5">
      <w:pPr>
        <w:spacing w:line="312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Presse-</w:t>
      </w:r>
      <w:r w:rsidRPr="00BA0093">
        <w:rPr>
          <w:rFonts w:ascii="Arial" w:hAnsi="Arial"/>
          <w:u w:val="single"/>
        </w:rPr>
        <w:t>Rückfragen bitte an:</w:t>
      </w:r>
    </w:p>
    <w:p w:rsidR="001F09E5" w:rsidRPr="00BA0093" w:rsidRDefault="001F09E5" w:rsidP="001F09E5">
      <w:pPr>
        <w:tabs>
          <w:tab w:val="left" w:pos="709"/>
        </w:tabs>
        <w:rPr>
          <w:rFonts w:ascii="Arial" w:hAnsi="Arial"/>
        </w:rPr>
      </w:pPr>
      <w:r w:rsidRPr="00BA0093">
        <w:rPr>
          <w:rFonts w:ascii="Arial" w:hAnsi="Arial"/>
        </w:rPr>
        <w:t>Jungheinrich AG</w:t>
      </w:r>
      <w:r>
        <w:rPr>
          <w:rFonts w:ascii="Arial" w:hAnsi="Arial"/>
        </w:rPr>
        <w:t xml:space="preserve">, </w:t>
      </w:r>
      <w:r w:rsidR="00355B4C">
        <w:rPr>
          <w:rFonts w:ascii="Arial" w:hAnsi="Arial"/>
        </w:rPr>
        <w:t>Jan Kaulfuhs-Berger</w:t>
      </w:r>
      <w:r>
        <w:rPr>
          <w:rFonts w:ascii="Arial" w:hAnsi="Arial"/>
        </w:rPr>
        <w:t xml:space="preserve">, </w:t>
      </w:r>
      <w:r w:rsidRPr="00BA0093">
        <w:rPr>
          <w:rFonts w:ascii="Arial" w:hAnsi="Arial"/>
        </w:rPr>
        <w:t>Unternehmenskommunikation</w:t>
      </w:r>
    </w:p>
    <w:p w:rsidR="00355B4C" w:rsidRDefault="001F09E5" w:rsidP="001F09E5">
      <w:pPr>
        <w:tabs>
          <w:tab w:val="left" w:pos="709"/>
        </w:tabs>
        <w:rPr>
          <w:rFonts w:ascii="Arial" w:hAnsi="Arial"/>
          <w:lang w:val="en-GB"/>
        </w:rPr>
      </w:pPr>
      <w:r w:rsidRPr="002A4DB8">
        <w:rPr>
          <w:rFonts w:ascii="Arial" w:hAnsi="Arial"/>
          <w:lang w:val="en-GB"/>
        </w:rPr>
        <w:t>Tel.: 040 6948-15</w:t>
      </w:r>
      <w:r w:rsidR="00355B4C">
        <w:rPr>
          <w:rFonts w:ascii="Arial" w:hAnsi="Arial"/>
          <w:lang w:val="en-GB"/>
        </w:rPr>
        <w:t>03</w:t>
      </w:r>
      <w:r w:rsidRPr="002A4DB8">
        <w:rPr>
          <w:rFonts w:ascii="Arial" w:hAnsi="Arial"/>
          <w:lang w:val="en-GB"/>
        </w:rPr>
        <w:t>, Fax: 040 6948-1599</w:t>
      </w:r>
      <w:r w:rsidR="002A4DB8" w:rsidRPr="002A4DB8">
        <w:rPr>
          <w:rFonts w:ascii="Arial" w:hAnsi="Arial"/>
          <w:lang w:val="en-GB"/>
        </w:rPr>
        <w:t>,</w:t>
      </w:r>
    </w:p>
    <w:p w:rsidR="002A4DB8" w:rsidRPr="002A4DB8" w:rsidRDefault="00355B4C" w:rsidP="001F09E5">
      <w:pPr>
        <w:tabs>
          <w:tab w:val="left" w:pos="70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jan.kaulfuhs-berger</w:t>
      </w:r>
      <w:r w:rsidR="002A4DB8" w:rsidRPr="002A4DB8">
        <w:rPr>
          <w:rFonts w:ascii="Arial" w:hAnsi="Arial"/>
          <w:lang w:val="en-GB"/>
        </w:rPr>
        <w:t>@jungheinrich.de</w:t>
      </w:r>
      <w:r>
        <w:rPr>
          <w:rFonts w:ascii="Arial" w:hAnsi="Arial"/>
          <w:lang w:val="en-GB"/>
        </w:rPr>
        <w:t xml:space="preserve">, </w:t>
      </w:r>
      <w:r w:rsidR="002A4DB8">
        <w:rPr>
          <w:rFonts w:ascii="Arial" w:hAnsi="Arial"/>
          <w:lang w:val="en-GB"/>
        </w:rPr>
        <w:t>www.jungheinrich.de</w:t>
      </w:r>
    </w:p>
    <w:sectPr w:rsidR="002A4DB8" w:rsidRPr="002A4DB8" w:rsidSect="000E73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558" w:bottom="96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06" w:rsidRDefault="00083006">
      <w:r>
        <w:separator/>
      </w:r>
    </w:p>
  </w:endnote>
  <w:endnote w:type="continuationSeparator" w:id="0">
    <w:p w:rsidR="00083006" w:rsidRDefault="0008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0" w:rsidRDefault="00203E20" w:rsidP="009E1A24">
    <w:pPr>
      <w:pStyle w:val="Fuzeile"/>
      <w:jc w:val="right"/>
      <w:rPr>
        <w:rFonts w:ascii="Arial" w:hAnsi="Arial"/>
        <w:sz w:val="22"/>
      </w:rPr>
    </w:pPr>
    <w:r w:rsidRPr="009E1A24">
      <w:rPr>
        <w:rFonts w:ascii="Arial" w:hAnsi="Arial"/>
        <w:sz w:val="22"/>
      </w:rPr>
      <w:t xml:space="preserve">Seite </w:t>
    </w:r>
    <w:r w:rsidRPr="009E1A24">
      <w:rPr>
        <w:rFonts w:ascii="Arial" w:hAnsi="Arial"/>
        <w:sz w:val="22"/>
      </w:rPr>
      <w:fldChar w:fldCharType="begin"/>
    </w:r>
    <w:r w:rsidRPr="009E1A24">
      <w:rPr>
        <w:rFonts w:ascii="Arial" w:hAnsi="Arial"/>
        <w:sz w:val="22"/>
      </w:rPr>
      <w:instrText xml:space="preserve"> PAGE </w:instrText>
    </w:r>
    <w:r w:rsidRPr="009E1A24">
      <w:rPr>
        <w:rFonts w:ascii="Arial" w:hAnsi="Arial"/>
        <w:sz w:val="22"/>
      </w:rPr>
      <w:fldChar w:fldCharType="separate"/>
    </w:r>
    <w:r w:rsidR="00E33EBD">
      <w:rPr>
        <w:rFonts w:ascii="Arial" w:hAnsi="Arial"/>
        <w:noProof/>
        <w:sz w:val="22"/>
      </w:rPr>
      <w:t>2</w:t>
    </w:r>
    <w:r w:rsidRPr="009E1A24">
      <w:rPr>
        <w:rFonts w:ascii="Arial" w:hAnsi="Arial"/>
        <w:sz w:val="22"/>
      </w:rPr>
      <w:fldChar w:fldCharType="end"/>
    </w:r>
    <w:r w:rsidRPr="009E1A24">
      <w:rPr>
        <w:rFonts w:ascii="Arial" w:hAnsi="Arial"/>
        <w:sz w:val="22"/>
      </w:rPr>
      <w:t xml:space="preserve"> von </w:t>
    </w:r>
    <w:r w:rsidRPr="009E1A24">
      <w:rPr>
        <w:rFonts w:ascii="Arial" w:hAnsi="Arial"/>
        <w:sz w:val="22"/>
      </w:rPr>
      <w:fldChar w:fldCharType="begin"/>
    </w:r>
    <w:r w:rsidRPr="009E1A24">
      <w:rPr>
        <w:rFonts w:ascii="Arial" w:hAnsi="Arial"/>
        <w:sz w:val="22"/>
      </w:rPr>
      <w:instrText xml:space="preserve"> NUMPAGES </w:instrText>
    </w:r>
    <w:r w:rsidRPr="009E1A24">
      <w:rPr>
        <w:rFonts w:ascii="Arial" w:hAnsi="Arial"/>
        <w:sz w:val="22"/>
      </w:rPr>
      <w:fldChar w:fldCharType="separate"/>
    </w:r>
    <w:r w:rsidR="00E33EBD">
      <w:rPr>
        <w:rFonts w:ascii="Arial" w:hAnsi="Arial"/>
        <w:noProof/>
        <w:sz w:val="22"/>
      </w:rPr>
      <w:t>2</w:t>
    </w:r>
    <w:r w:rsidRPr="009E1A24">
      <w:rPr>
        <w:rFonts w:ascii="Arial" w:hAnsi="Arial"/>
        <w:sz w:val="22"/>
      </w:rPr>
      <w:fldChar w:fldCharType="end"/>
    </w:r>
  </w:p>
  <w:p w:rsidR="00203E20" w:rsidRDefault="00203E20" w:rsidP="009E1A24">
    <w:pPr>
      <w:pStyle w:val="Fuzeile"/>
      <w:jc w:val="right"/>
      <w:rPr>
        <w:rFonts w:ascii="Arial" w:hAnsi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FB" w:rsidRDefault="002F09FB" w:rsidP="009E1A24">
    <w:pPr>
      <w:pStyle w:val="Fuzeile"/>
      <w:ind w:right="-2"/>
      <w:jc w:val="right"/>
      <w:rPr>
        <w:rFonts w:ascii="Arial" w:hAnsi="Arial"/>
        <w:sz w:val="22"/>
      </w:rPr>
    </w:pPr>
  </w:p>
  <w:p w:rsidR="00203E20" w:rsidRDefault="00203E20" w:rsidP="009E1A24">
    <w:pPr>
      <w:pStyle w:val="Fuzeile"/>
      <w:ind w:right="-2"/>
      <w:jc w:val="right"/>
      <w:rPr>
        <w:rFonts w:ascii="Arial" w:hAnsi="Arial"/>
        <w:sz w:val="22"/>
      </w:rPr>
    </w:pPr>
    <w:r w:rsidRPr="009E1A24">
      <w:rPr>
        <w:rFonts w:ascii="Arial" w:hAnsi="Arial"/>
        <w:sz w:val="22"/>
      </w:rPr>
      <w:t xml:space="preserve">Seite </w:t>
    </w:r>
    <w:r w:rsidR="0014799E">
      <w:rPr>
        <w:rFonts w:ascii="Arial" w:hAnsi="Arial"/>
        <w:sz w:val="22"/>
      </w:rPr>
      <w:t>1 von 2</w:t>
    </w:r>
  </w:p>
  <w:p w:rsidR="00A30022" w:rsidRDefault="00A30022" w:rsidP="00A30022">
    <w:pPr>
      <w:pStyle w:val="Fuzeile"/>
      <w:rPr>
        <w:b/>
        <w:sz w:val="14"/>
      </w:rPr>
    </w:pPr>
    <w:r>
      <w:rPr>
        <w:b/>
        <w:sz w:val="14"/>
      </w:rPr>
      <w:t>Jungheinrich Aktiengesellschaft</w:t>
    </w:r>
  </w:p>
  <w:p w:rsidR="00A30022" w:rsidRDefault="00A30022" w:rsidP="00A30022">
    <w:pPr>
      <w:pStyle w:val="Fuzeile"/>
      <w:ind w:right="-286"/>
      <w:rPr>
        <w:sz w:val="14"/>
      </w:rPr>
    </w:pPr>
    <w:r>
      <w:rPr>
        <w:sz w:val="14"/>
      </w:rPr>
      <w:t>Am Stadtrand 35 · 22047 Hamburg · Telefon 040 6948-0 · Fax 040 6948-1777 · info@jungheinrich.de · www.jungheinrich.de</w:t>
    </w:r>
  </w:p>
  <w:p w:rsidR="00A30022" w:rsidRDefault="00A30022" w:rsidP="00A30022">
    <w:pPr>
      <w:pStyle w:val="Fuzeile"/>
      <w:rPr>
        <w:sz w:val="14"/>
      </w:rPr>
    </w:pPr>
  </w:p>
  <w:p w:rsidR="00A30022" w:rsidRDefault="00A30022" w:rsidP="00A30022">
    <w:pPr>
      <w:pStyle w:val="Fuzeile"/>
      <w:rPr>
        <w:sz w:val="14"/>
      </w:rPr>
    </w:pPr>
    <w:r>
      <w:rPr>
        <w:b/>
        <w:sz w:val="14"/>
      </w:rPr>
      <w:t>Vorsitzender des Aufsichtsrates</w:t>
    </w:r>
    <w:r>
      <w:rPr>
        <w:sz w:val="14"/>
      </w:rPr>
      <w:t xml:space="preserve"> Jürgen Peddinghaus</w:t>
    </w:r>
  </w:p>
  <w:p w:rsidR="00A30022" w:rsidRPr="000D0ACC" w:rsidRDefault="00A30022" w:rsidP="00A30022">
    <w:pPr>
      <w:pStyle w:val="Fuzeile"/>
      <w:tabs>
        <w:tab w:val="clear" w:pos="9072"/>
        <w:tab w:val="right" w:pos="8505"/>
      </w:tabs>
      <w:ind w:right="-286"/>
      <w:rPr>
        <w:rFonts w:cs="Arial"/>
        <w:sz w:val="14"/>
        <w:szCs w:val="14"/>
      </w:rPr>
    </w:pPr>
    <w:r w:rsidRPr="000D0ACC">
      <w:rPr>
        <w:rFonts w:cs="Arial"/>
        <w:b/>
        <w:sz w:val="14"/>
        <w:szCs w:val="14"/>
      </w:rPr>
      <w:t>Vorstand</w:t>
    </w:r>
    <w:r w:rsidRPr="000D0ACC">
      <w:rPr>
        <w:rFonts w:cs="Arial"/>
        <w:sz w:val="14"/>
        <w:szCs w:val="14"/>
      </w:rPr>
      <w:t xml:space="preserve"> Hans-Georg Frey, Vorsitzender</w:t>
    </w:r>
    <w:r>
      <w:rPr>
        <w:sz w:val="14"/>
      </w:rPr>
      <w:t xml:space="preserve"> · </w:t>
    </w:r>
    <w:r w:rsidRPr="002F09FB">
      <w:rPr>
        <w:rFonts w:cs="Arial"/>
        <w:sz w:val="14"/>
        <w:szCs w:val="14"/>
      </w:rPr>
      <w:t>Dr. Lars Brzoska</w:t>
    </w:r>
    <w:r w:rsidRPr="002F09FB">
      <w:rPr>
        <w:rFonts w:cs="Arial"/>
        <w:sz w:val="14"/>
      </w:rPr>
      <w:t xml:space="preserve"> </w:t>
    </w:r>
    <w:r w:rsidRPr="002F09FB">
      <w:rPr>
        <w:rFonts w:cs="Arial"/>
        <w:sz w:val="14"/>
        <w:szCs w:val="14"/>
      </w:rPr>
      <w:t xml:space="preserve">· </w:t>
    </w:r>
    <w:r w:rsidRPr="000D0ACC">
      <w:rPr>
        <w:rFonts w:cs="Arial"/>
        <w:sz w:val="14"/>
        <w:szCs w:val="14"/>
      </w:rPr>
      <w:t>Dr. Volker Hues</w:t>
    </w:r>
    <w:r>
      <w:rPr>
        <w:sz w:val="14"/>
      </w:rPr>
      <w:t xml:space="preserve"> · </w:t>
    </w:r>
    <w:r w:rsidRPr="000D0ACC">
      <w:rPr>
        <w:rFonts w:cs="Arial"/>
        <w:sz w:val="14"/>
        <w:szCs w:val="14"/>
      </w:rPr>
      <w:t>Dr. Klaus-Dieter Rosenbach</w:t>
    </w:r>
  </w:p>
  <w:p w:rsidR="00A30022" w:rsidRDefault="00A30022" w:rsidP="00A30022">
    <w:pPr>
      <w:pStyle w:val="Fuzeile"/>
      <w:rPr>
        <w:sz w:val="14"/>
      </w:rPr>
    </w:pPr>
    <w:r>
      <w:rPr>
        <w:b/>
        <w:sz w:val="14"/>
      </w:rPr>
      <w:t>Sitz der Gesellschaft</w:t>
    </w:r>
    <w:r>
      <w:rPr>
        <w:sz w:val="14"/>
      </w:rPr>
      <w:t xml:space="preserve"> Hamburg · </w:t>
    </w:r>
    <w:r w:rsidRPr="005001E2">
      <w:rPr>
        <w:b/>
        <w:sz w:val="14"/>
      </w:rPr>
      <w:t>Registergericht</w:t>
    </w:r>
    <w:r w:rsidRPr="000874F8">
      <w:rPr>
        <w:sz w:val="14"/>
      </w:rPr>
      <w:t xml:space="preserve"> </w:t>
    </w:r>
    <w:r>
      <w:rPr>
        <w:sz w:val="14"/>
      </w:rPr>
      <w:t>Hamburg HRB 44 885</w:t>
    </w:r>
  </w:p>
  <w:p w:rsidR="00A30022" w:rsidRPr="00441DFE" w:rsidRDefault="00A30022" w:rsidP="00A30022">
    <w:pPr>
      <w:tabs>
        <w:tab w:val="center" w:pos="4536"/>
        <w:tab w:val="right" w:pos="9072"/>
      </w:tabs>
      <w:ind w:right="-286"/>
      <w:rPr>
        <w:rFonts w:ascii="Arial" w:hAnsi="Arial" w:cs="Arial"/>
        <w:bCs/>
        <w:sz w:val="14"/>
        <w:szCs w:val="14"/>
      </w:rPr>
    </w:pPr>
    <w:r>
      <w:rPr>
        <w:rFonts w:ascii="Arial" w:hAnsi="Arial"/>
        <w:b/>
        <w:sz w:val="14"/>
        <w:szCs w:val="14"/>
      </w:rPr>
      <w:t xml:space="preserve">Bankverbindung </w:t>
    </w:r>
    <w:r w:rsidRPr="00441DFE">
      <w:rPr>
        <w:rFonts w:ascii="Arial" w:hAnsi="Arial" w:cs="Arial"/>
        <w:bCs/>
        <w:sz w:val="14"/>
        <w:szCs w:val="14"/>
      </w:rPr>
      <w:t>Commerzbank AG Hamburg (BIC: COBADEHHXXX) IBAN: DE57 2004 0000 0630 7300 00; (BLZ 200 400 00) 6 307 300</w:t>
    </w:r>
  </w:p>
  <w:p w:rsidR="00A30022" w:rsidRPr="00441DFE" w:rsidRDefault="00A30022" w:rsidP="00A30022">
    <w:pPr>
      <w:tabs>
        <w:tab w:val="center" w:pos="4536"/>
        <w:tab w:val="right" w:pos="9072"/>
      </w:tabs>
      <w:ind w:right="-286"/>
      <w:rPr>
        <w:rFonts w:ascii="Arial" w:hAnsi="Arial" w:cs="Arial"/>
        <w:bCs/>
        <w:sz w:val="14"/>
        <w:szCs w:val="14"/>
      </w:rPr>
    </w:pPr>
    <w:r w:rsidRPr="00441DFE">
      <w:rPr>
        <w:rFonts w:ascii="Arial" w:hAnsi="Arial" w:cs="Arial"/>
        <w:bCs/>
        <w:sz w:val="14"/>
        <w:szCs w:val="14"/>
      </w:rPr>
      <w:t xml:space="preserve">Deutsche Bank AG Hamburg (BIC: DEUTDEHHXXX) IBAN: DE96 2007 0000 0042 9977 00; (BLZ 200 700 00) 0 429 977 </w:t>
    </w:r>
  </w:p>
  <w:p w:rsidR="001853E3" w:rsidRPr="00941E5F" w:rsidRDefault="00A30022" w:rsidP="00A30022">
    <w:pPr>
      <w:tabs>
        <w:tab w:val="center" w:pos="4536"/>
        <w:tab w:val="right" w:pos="9072"/>
      </w:tabs>
      <w:ind w:right="-286"/>
      <w:rPr>
        <w:sz w:val="14"/>
        <w:szCs w:val="14"/>
      </w:rPr>
    </w:pPr>
    <w:r w:rsidRPr="00441DFE">
      <w:rPr>
        <w:rFonts w:ascii="Arial" w:hAnsi="Arial" w:cs="Arial"/>
        <w:bCs/>
        <w:sz w:val="14"/>
        <w:szCs w:val="14"/>
      </w:rPr>
      <w:t>Deutsche Postbank AG Hamburg (BIC: PBNKDEFFXXX) IBAN: DE45 2001 0020 0071 7472 04; (BLZ 200 100 20) 71 747 204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06" w:rsidRDefault="00083006">
      <w:r>
        <w:separator/>
      </w:r>
    </w:p>
  </w:footnote>
  <w:footnote w:type="continuationSeparator" w:id="0">
    <w:p w:rsidR="00083006" w:rsidRDefault="0008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0" w:rsidRPr="00CD136C" w:rsidRDefault="002F09FB" w:rsidP="00CD136C">
    <w:pPr>
      <w:pStyle w:val="Kopfzeile"/>
      <w:spacing w:after="80"/>
      <w:rPr>
        <w:rFonts w:ascii="Arial" w:hAnsi="Arial" w:cs="Arial"/>
        <w:color w:val="4D4D4D"/>
        <w:sz w:val="28"/>
        <w:szCs w:val="28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1031224A" wp14:editId="47FD3A2A">
          <wp:simplePos x="0" y="0"/>
          <wp:positionH relativeFrom="margin">
            <wp:posOffset>3723005</wp:posOffset>
          </wp:positionH>
          <wp:positionV relativeFrom="margin">
            <wp:posOffset>-752475</wp:posOffset>
          </wp:positionV>
          <wp:extent cx="2305050" cy="523875"/>
          <wp:effectExtent l="0" t="0" r="0" b="9525"/>
          <wp:wrapNone/>
          <wp:docPr id="6" name="Bild 6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0" w:rsidRDefault="00203E20" w:rsidP="00296113">
    <w:pPr>
      <w:pStyle w:val="Kopfzeile"/>
      <w:rPr>
        <w:rFonts w:ascii="Arial" w:hAnsi="Arial" w:cs="Arial"/>
        <w:b/>
        <w:szCs w:val="24"/>
      </w:rPr>
    </w:pPr>
  </w:p>
  <w:p w:rsidR="00203E20" w:rsidRDefault="00203E20" w:rsidP="009E1A24">
    <w:pPr>
      <w:pStyle w:val="Kopfzeile"/>
      <w:rPr>
        <w:rFonts w:ascii="Arial" w:hAnsi="Arial" w:cs="Arial"/>
        <w:b/>
        <w:szCs w:val="24"/>
      </w:rPr>
    </w:pPr>
  </w:p>
  <w:p w:rsidR="00203E20" w:rsidRPr="00F13B12" w:rsidRDefault="002F09FB" w:rsidP="00296113">
    <w:pPr>
      <w:pStyle w:val="Kopfzeile"/>
      <w:spacing w:after="80"/>
      <w:rPr>
        <w:rFonts w:ascii="Arial" w:hAnsi="Arial" w:cs="Arial"/>
        <w:color w:val="999999"/>
        <w:sz w:val="32"/>
        <w:szCs w:val="32"/>
      </w:rPr>
    </w:pPr>
    <w:r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58AD4076" wp14:editId="098EDB97">
          <wp:simplePos x="0" y="0"/>
          <wp:positionH relativeFrom="margin">
            <wp:posOffset>3723005</wp:posOffset>
          </wp:positionH>
          <wp:positionV relativeFrom="margin">
            <wp:posOffset>-752475</wp:posOffset>
          </wp:positionV>
          <wp:extent cx="2305050" cy="523875"/>
          <wp:effectExtent l="0" t="0" r="0" b="9525"/>
          <wp:wrapNone/>
          <wp:docPr id="5" name="Bild 5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E20" w:rsidRPr="00F13B12">
      <w:rPr>
        <w:rFonts w:ascii="Arial" w:hAnsi="Arial" w:cs="Arial"/>
        <w:b/>
        <w:color w:val="999999"/>
        <w:sz w:val="32"/>
        <w:szCs w:val="32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7E96"/>
    <w:multiLevelType w:val="hybridMultilevel"/>
    <w:tmpl w:val="69FA28C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7A72"/>
    <w:multiLevelType w:val="multilevel"/>
    <w:tmpl w:val="708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FB"/>
    <w:rsid w:val="000007C3"/>
    <w:rsid w:val="00026468"/>
    <w:rsid w:val="000413A3"/>
    <w:rsid w:val="00057D38"/>
    <w:rsid w:val="00083006"/>
    <w:rsid w:val="000B0582"/>
    <w:rsid w:val="000B0917"/>
    <w:rsid w:val="000B403F"/>
    <w:rsid w:val="000B45D4"/>
    <w:rsid w:val="000C2F76"/>
    <w:rsid w:val="000D18F4"/>
    <w:rsid w:val="000E73D0"/>
    <w:rsid w:val="000E7CAE"/>
    <w:rsid w:val="000F1172"/>
    <w:rsid w:val="0011280B"/>
    <w:rsid w:val="0014799E"/>
    <w:rsid w:val="00147CEF"/>
    <w:rsid w:val="00151A8B"/>
    <w:rsid w:val="00171BB1"/>
    <w:rsid w:val="001853E3"/>
    <w:rsid w:val="001C0678"/>
    <w:rsid w:val="001D3F0A"/>
    <w:rsid w:val="001D5023"/>
    <w:rsid w:val="001F09E5"/>
    <w:rsid w:val="00200B25"/>
    <w:rsid w:val="00201C51"/>
    <w:rsid w:val="00201CF9"/>
    <w:rsid w:val="00203E20"/>
    <w:rsid w:val="00211A32"/>
    <w:rsid w:val="002262F5"/>
    <w:rsid w:val="002526DF"/>
    <w:rsid w:val="00296113"/>
    <w:rsid w:val="002A4DB8"/>
    <w:rsid w:val="002B3EE1"/>
    <w:rsid w:val="002F09FB"/>
    <w:rsid w:val="002F349A"/>
    <w:rsid w:val="002F4543"/>
    <w:rsid w:val="00322B1E"/>
    <w:rsid w:val="003248FF"/>
    <w:rsid w:val="003428C1"/>
    <w:rsid w:val="00355B4C"/>
    <w:rsid w:val="003C587A"/>
    <w:rsid w:val="003D1941"/>
    <w:rsid w:val="003E3FB4"/>
    <w:rsid w:val="003E5C68"/>
    <w:rsid w:val="003E63D5"/>
    <w:rsid w:val="003F7FC3"/>
    <w:rsid w:val="00412300"/>
    <w:rsid w:val="0042596A"/>
    <w:rsid w:val="0049100B"/>
    <w:rsid w:val="00496CFE"/>
    <w:rsid w:val="004A3AAA"/>
    <w:rsid w:val="004A44BC"/>
    <w:rsid w:val="004A65BD"/>
    <w:rsid w:val="004D47F9"/>
    <w:rsid w:val="005227D3"/>
    <w:rsid w:val="005256A7"/>
    <w:rsid w:val="00533EFF"/>
    <w:rsid w:val="00550411"/>
    <w:rsid w:val="00553651"/>
    <w:rsid w:val="00567041"/>
    <w:rsid w:val="00573501"/>
    <w:rsid w:val="005811C7"/>
    <w:rsid w:val="00584EC9"/>
    <w:rsid w:val="00593CBF"/>
    <w:rsid w:val="00596EE9"/>
    <w:rsid w:val="00597DF6"/>
    <w:rsid w:val="005C1993"/>
    <w:rsid w:val="005E58B1"/>
    <w:rsid w:val="0060066C"/>
    <w:rsid w:val="00637072"/>
    <w:rsid w:val="006811E6"/>
    <w:rsid w:val="00681B34"/>
    <w:rsid w:val="006868B8"/>
    <w:rsid w:val="006B02AD"/>
    <w:rsid w:val="006D4342"/>
    <w:rsid w:val="006D6DF4"/>
    <w:rsid w:val="006E4266"/>
    <w:rsid w:val="006F2B5E"/>
    <w:rsid w:val="00703E25"/>
    <w:rsid w:val="00742BD5"/>
    <w:rsid w:val="00783D89"/>
    <w:rsid w:val="0078515B"/>
    <w:rsid w:val="007B1942"/>
    <w:rsid w:val="007D7C0A"/>
    <w:rsid w:val="007E1080"/>
    <w:rsid w:val="00830F97"/>
    <w:rsid w:val="0083127E"/>
    <w:rsid w:val="008476CC"/>
    <w:rsid w:val="0087119F"/>
    <w:rsid w:val="0088671A"/>
    <w:rsid w:val="008B16A9"/>
    <w:rsid w:val="008C2E62"/>
    <w:rsid w:val="008F5E0B"/>
    <w:rsid w:val="009305EE"/>
    <w:rsid w:val="0094029C"/>
    <w:rsid w:val="00941E5F"/>
    <w:rsid w:val="00964ED1"/>
    <w:rsid w:val="0096515F"/>
    <w:rsid w:val="009A4C46"/>
    <w:rsid w:val="009C4C21"/>
    <w:rsid w:val="009D35E0"/>
    <w:rsid w:val="009D42A4"/>
    <w:rsid w:val="009E0D13"/>
    <w:rsid w:val="009E1A24"/>
    <w:rsid w:val="009E1BFC"/>
    <w:rsid w:val="009E591D"/>
    <w:rsid w:val="009F0458"/>
    <w:rsid w:val="009F1FA3"/>
    <w:rsid w:val="009F612B"/>
    <w:rsid w:val="00A30022"/>
    <w:rsid w:val="00A379EC"/>
    <w:rsid w:val="00A46030"/>
    <w:rsid w:val="00A748B2"/>
    <w:rsid w:val="00A85711"/>
    <w:rsid w:val="00AB1AB6"/>
    <w:rsid w:val="00AB4AFB"/>
    <w:rsid w:val="00AE275C"/>
    <w:rsid w:val="00B11410"/>
    <w:rsid w:val="00B34F52"/>
    <w:rsid w:val="00B35FD5"/>
    <w:rsid w:val="00B6056B"/>
    <w:rsid w:val="00BB218B"/>
    <w:rsid w:val="00BC4329"/>
    <w:rsid w:val="00BD57C8"/>
    <w:rsid w:val="00C36A2C"/>
    <w:rsid w:val="00C55B3F"/>
    <w:rsid w:val="00C81316"/>
    <w:rsid w:val="00C83104"/>
    <w:rsid w:val="00CA7F7F"/>
    <w:rsid w:val="00CD136C"/>
    <w:rsid w:val="00CE616E"/>
    <w:rsid w:val="00D055E7"/>
    <w:rsid w:val="00D14801"/>
    <w:rsid w:val="00D6144C"/>
    <w:rsid w:val="00DB29E6"/>
    <w:rsid w:val="00DE3359"/>
    <w:rsid w:val="00E33EBD"/>
    <w:rsid w:val="00E43A8C"/>
    <w:rsid w:val="00E571A7"/>
    <w:rsid w:val="00E61796"/>
    <w:rsid w:val="00E63BA8"/>
    <w:rsid w:val="00E77D2E"/>
    <w:rsid w:val="00EA3C4B"/>
    <w:rsid w:val="00ED333D"/>
    <w:rsid w:val="00F13B12"/>
    <w:rsid w:val="00F40CB3"/>
    <w:rsid w:val="00F77E2D"/>
    <w:rsid w:val="00F8731F"/>
    <w:rsid w:val="00F90F7C"/>
    <w:rsid w:val="00FA6548"/>
    <w:rsid w:val="00FC5A87"/>
    <w:rsid w:val="00FE3F98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9E5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96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296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F09E5"/>
    <w:pPr>
      <w:keepNext/>
      <w:spacing w:line="360" w:lineRule="exact"/>
      <w:ind w:right="2835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1F09E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F09E5"/>
    <w:pPr>
      <w:keepNext/>
      <w:ind w:right="2835"/>
      <w:jc w:val="both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27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E5C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E5C68"/>
    <w:pPr>
      <w:tabs>
        <w:tab w:val="center" w:pos="4536"/>
        <w:tab w:val="right" w:pos="9072"/>
      </w:tabs>
    </w:pPr>
  </w:style>
  <w:style w:type="character" w:styleId="Hyperlink">
    <w:name w:val="Hyperlink"/>
    <w:rsid w:val="00296113"/>
    <w:rPr>
      <w:color w:val="0000FF"/>
      <w:u w:val="single"/>
    </w:rPr>
  </w:style>
  <w:style w:type="paragraph" w:styleId="Textkrper">
    <w:name w:val="Body Text"/>
    <w:basedOn w:val="Standard"/>
    <w:link w:val="TextkrperZchn"/>
    <w:rsid w:val="00296113"/>
    <w:pPr>
      <w:spacing w:line="360" w:lineRule="exact"/>
      <w:ind w:right="2835"/>
      <w:jc w:val="both"/>
    </w:pPr>
    <w:rPr>
      <w:rFonts w:ascii="Arial" w:hAnsi="Arial"/>
      <w:lang w:val="en-GB"/>
    </w:rPr>
  </w:style>
  <w:style w:type="paragraph" w:styleId="Textkrper3">
    <w:name w:val="Body Text 3"/>
    <w:basedOn w:val="Standard"/>
    <w:rsid w:val="001F09E5"/>
    <w:pPr>
      <w:spacing w:line="360" w:lineRule="exact"/>
      <w:ind w:right="2835"/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9C4C21"/>
    <w:rPr>
      <w:rFonts w:ascii="Arial" w:hAnsi="Arial"/>
      <w:sz w:val="24"/>
      <w:lang w:val="en-GB"/>
    </w:rPr>
  </w:style>
  <w:style w:type="character" w:customStyle="1" w:styleId="FuzeileZchn">
    <w:name w:val="Fußzeile Zchn"/>
    <w:link w:val="Fuzeile"/>
    <w:rsid w:val="00A30022"/>
    <w:rPr>
      <w:sz w:val="24"/>
    </w:rPr>
  </w:style>
  <w:style w:type="paragraph" w:styleId="Listenabsatz">
    <w:name w:val="List Paragraph"/>
    <w:basedOn w:val="Standard"/>
    <w:uiPriority w:val="34"/>
    <w:qFormat/>
    <w:rsid w:val="00C8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9E5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96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296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F09E5"/>
    <w:pPr>
      <w:keepNext/>
      <w:spacing w:line="360" w:lineRule="exact"/>
      <w:ind w:right="2835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rsid w:val="001F09E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F09E5"/>
    <w:pPr>
      <w:keepNext/>
      <w:ind w:right="2835"/>
      <w:jc w:val="both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27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E5C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E5C68"/>
    <w:pPr>
      <w:tabs>
        <w:tab w:val="center" w:pos="4536"/>
        <w:tab w:val="right" w:pos="9072"/>
      </w:tabs>
    </w:pPr>
  </w:style>
  <w:style w:type="character" w:styleId="Hyperlink">
    <w:name w:val="Hyperlink"/>
    <w:rsid w:val="00296113"/>
    <w:rPr>
      <w:color w:val="0000FF"/>
      <w:u w:val="single"/>
    </w:rPr>
  </w:style>
  <w:style w:type="paragraph" w:styleId="Textkrper">
    <w:name w:val="Body Text"/>
    <w:basedOn w:val="Standard"/>
    <w:link w:val="TextkrperZchn"/>
    <w:rsid w:val="00296113"/>
    <w:pPr>
      <w:spacing w:line="360" w:lineRule="exact"/>
      <w:ind w:right="2835"/>
      <w:jc w:val="both"/>
    </w:pPr>
    <w:rPr>
      <w:rFonts w:ascii="Arial" w:hAnsi="Arial"/>
      <w:lang w:val="en-GB"/>
    </w:rPr>
  </w:style>
  <w:style w:type="paragraph" w:styleId="Textkrper3">
    <w:name w:val="Body Text 3"/>
    <w:basedOn w:val="Standard"/>
    <w:rsid w:val="001F09E5"/>
    <w:pPr>
      <w:spacing w:line="360" w:lineRule="exact"/>
      <w:ind w:right="2835"/>
      <w:jc w:val="both"/>
    </w:pPr>
    <w:rPr>
      <w:rFonts w:ascii="Arial" w:hAnsi="Arial"/>
      <w:b/>
    </w:rPr>
  </w:style>
  <w:style w:type="character" w:customStyle="1" w:styleId="TextkrperZchn">
    <w:name w:val="Textkörper Zchn"/>
    <w:link w:val="Textkrper"/>
    <w:rsid w:val="009C4C21"/>
    <w:rPr>
      <w:rFonts w:ascii="Arial" w:hAnsi="Arial"/>
      <w:sz w:val="24"/>
      <w:lang w:val="en-GB"/>
    </w:rPr>
  </w:style>
  <w:style w:type="character" w:customStyle="1" w:styleId="FuzeileZchn">
    <w:name w:val="Fußzeile Zchn"/>
    <w:link w:val="Fuzeile"/>
    <w:rsid w:val="00A30022"/>
    <w:rPr>
      <w:sz w:val="24"/>
    </w:rPr>
  </w:style>
  <w:style w:type="paragraph" w:styleId="Listenabsatz">
    <w:name w:val="List Paragraph"/>
    <w:basedOn w:val="Standard"/>
    <w:uiPriority w:val="34"/>
    <w:qFormat/>
    <w:rsid w:val="00C8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Dr. Böger</vt:lpstr>
    </vt:vector>
  </TitlesOfParts>
  <Company>Jungheinrich AG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Dr. Böger</dc:title>
  <dc:creator>Kaulfuhs-Berger, Jan</dc:creator>
  <cp:lastModifiedBy>Kleinert Xenia</cp:lastModifiedBy>
  <cp:revision>8</cp:revision>
  <cp:lastPrinted>2015-02-03T13:31:00Z</cp:lastPrinted>
  <dcterms:created xsi:type="dcterms:W3CDTF">2015-01-30T14:56:00Z</dcterms:created>
  <dcterms:modified xsi:type="dcterms:W3CDTF">2015-02-03T14:49:00Z</dcterms:modified>
</cp:coreProperties>
</file>