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lang w:val="de-DE"/>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proofErr w:type="spellStart"/>
                            <w:r>
                              <w:rPr>
                                <w:rFonts w:ascii="Arial" w:hAnsi="Arial"/>
                                <w:sz w:val="17"/>
                              </w:rPr>
                              <w:t>Messe</w:t>
                            </w:r>
                            <w:proofErr w:type="spellEnd"/>
                            <w:r>
                              <w:rPr>
                                <w:rFonts w:ascii="Arial" w:hAnsi="Arial"/>
                                <w:sz w:val="17"/>
                              </w:rPr>
                              <w:t xml:space="preserve">- und </w:t>
                            </w:r>
                            <w:proofErr w:type="spellStart"/>
                            <w:r>
                              <w:rPr>
                                <w:rFonts w:ascii="Arial" w:hAnsi="Arial"/>
                                <w:sz w:val="17"/>
                              </w:rPr>
                              <w:t>Kongress</w:t>
                            </w:r>
                            <w:proofErr w:type="spellEnd"/>
                            <w:r>
                              <w:rPr>
                                <w:rFonts w:ascii="Arial" w:hAnsi="Arial"/>
                                <w:sz w:val="17"/>
                              </w:rPr>
                              <w:t>-GmbH</w:t>
                            </w:r>
                          </w:p>
                          <w:p w14:paraId="78C16EAD" w14:textId="77777777" w:rsidR="0030729C" w:rsidRDefault="0030729C" w:rsidP="00E76C86">
                            <w:pPr>
                              <w:rPr>
                                <w:rFonts w:ascii="Arial" w:hAnsi="Arial" w:cs="Arial"/>
                                <w:sz w:val="17"/>
                                <w:szCs w:val="17"/>
                              </w:rPr>
                            </w:pPr>
                            <w:r>
                              <w:rPr>
                                <w:rFonts w:ascii="Arial" w:hAnsi="Arial"/>
                                <w:sz w:val="17"/>
                              </w:rPr>
                              <w:t>Joseph-</w:t>
                            </w:r>
                            <w:proofErr w:type="spellStart"/>
                            <w:r>
                              <w:rPr>
                                <w:rFonts w:ascii="Arial" w:hAnsi="Arial"/>
                                <w:sz w:val="17"/>
                              </w:rPr>
                              <w:t>Dollinger</w:t>
                            </w:r>
                            <w:proofErr w:type="spellEnd"/>
                            <w:r>
                              <w:rPr>
                                <w:rFonts w:ascii="Arial" w:hAnsi="Arial"/>
                                <w:sz w:val="17"/>
                              </w:rPr>
                              <w:t>-</w:t>
                            </w:r>
                            <w:proofErr w:type="spellStart"/>
                            <w:r>
                              <w:rPr>
                                <w:rFonts w:ascii="Arial" w:hAnsi="Arial"/>
                                <w:sz w:val="17"/>
                              </w:rPr>
                              <w:t>Bogen</w:t>
                            </w:r>
                            <w:proofErr w:type="spellEnd"/>
                            <w:r>
                              <w:rPr>
                                <w:rFonts w:ascii="Arial" w:hAnsi="Arial"/>
                                <w:sz w:val="17"/>
                              </w:rPr>
                              <w:t xml:space="preserve"> 7</w:t>
                            </w:r>
                          </w:p>
                          <w:p w14:paraId="2FBFDA5C" w14:textId="77777777" w:rsidR="0030729C" w:rsidRDefault="0030729C" w:rsidP="00E76C86">
                            <w:pPr>
                              <w:rPr>
                                <w:rFonts w:ascii="Arial" w:hAnsi="Arial" w:cs="Arial"/>
                                <w:sz w:val="17"/>
                                <w:szCs w:val="17"/>
                              </w:rPr>
                            </w:pPr>
                            <w:r>
                              <w:rPr>
                                <w:rFonts w:ascii="Arial" w:hAnsi="Arial"/>
                                <w:sz w:val="17"/>
                              </w:rPr>
                              <w:t>D-80807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2C48DA7C" w:rsidR="0030729C" w:rsidRDefault="000F4E59">
                            <w:pPr>
                              <w:rPr>
                                <w:rFonts w:ascii="Arial" w:hAnsi="Arial" w:cs="Arial"/>
                                <w:sz w:val="17"/>
                                <w:szCs w:val="17"/>
                              </w:rPr>
                            </w:pPr>
                            <w:r>
                              <w:rPr>
                                <w:rFonts w:ascii="Arial" w:hAnsi="Arial"/>
                                <w:sz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sz w:val="17"/>
                        </w:rPr>
                        <w:t>Messe- und Kongress-GmbH</w:t>
                      </w:r>
                    </w:p>
                    <w:p w14:paraId="78C16EAD" w14:textId="77777777" w:rsidR="0030729C" w:rsidRDefault="0030729C" w:rsidP="00E76C86">
                      <w:pPr>
                        <w:rPr>
                          <w:rFonts w:ascii="Arial" w:hAnsi="Arial" w:cs="Arial"/>
                          <w:sz w:val="17"/>
                          <w:szCs w:val="17"/>
                        </w:rPr>
                      </w:pPr>
                      <w:r>
                        <w:rPr>
                          <w:rFonts w:ascii="Arial" w:hAnsi="Arial"/>
                          <w:sz w:val="17"/>
                        </w:rPr>
                        <w:t>Joseph-Dollinger-Bogen 7</w:t>
                      </w:r>
                    </w:p>
                    <w:p w14:paraId="2FBFDA5C" w14:textId="77777777" w:rsidR="0030729C" w:rsidRDefault="0030729C" w:rsidP="00E76C86">
                      <w:pPr>
                        <w:rPr>
                          <w:rFonts w:ascii="Arial" w:hAnsi="Arial" w:cs="Arial"/>
                          <w:sz w:val="17"/>
                          <w:szCs w:val="17"/>
                        </w:rPr>
                      </w:pPr>
                      <w:r>
                        <w:rPr>
                          <w:rFonts w:ascii="Arial" w:hAnsi="Arial"/>
                          <w:sz w:val="17"/>
                        </w:rPr>
                        <w:t>D-80807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2C48DA7C" w:rsidR="0030729C" w:rsidRDefault="000F4E59">
                      <w:pPr>
                        <w:rPr>
                          <w:rFonts w:ascii="Arial" w:hAnsi="Arial" w:cs="Arial"/>
                          <w:sz w:val="17"/>
                          <w:szCs w:val="17"/>
                        </w:rPr>
                      </w:pPr>
                      <w:r>
                        <w:rPr>
                          <w:rFonts w:ascii="Arial" w:hAnsi="Arial"/>
                          <w:sz w:val="17"/>
                        </w:rPr>
                        <w:t>www.logimat.digital</w:t>
                      </w: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Pr>
          <w:rFonts w:ascii="Arial" w:hAnsi="Arial"/>
          <w:noProof/>
          <w:sz w:val="10"/>
          <w:lang w:val="de-DE"/>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0F44C0C4" w14:textId="77777777" w:rsidR="004C0689" w:rsidRDefault="0098683D" w:rsidP="0098683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p>
    <w:p w14:paraId="33E592DF" w14:textId="5BA3E735" w:rsidR="009E6076" w:rsidRPr="00473EB2" w:rsidRDefault="00435A4F" w:rsidP="0098683D">
      <w:pPr>
        <w:rPr>
          <w:rFonts w:ascii="Arial" w:hAnsi="Arial" w:cs="Arial"/>
          <w:b/>
          <w:bCs/>
          <w:sz w:val="22"/>
          <w:szCs w:val="22"/>
        </w:rPr>
      </w:pPr>
      <w:r>
        <w:rPr>
          <w:rFonts w:ascii="Arial" w:hAnsi="Arial"/>
          <w:b/>
          <w:sz w:val="22"/>
        </w:rPr>
        <w:t xml:space="preserve">April 25–27, 2023 | </w:t>
      </w:r>
      <w:proofErr w:type="spellStart"/>
      <w:r>
        <w:rPr>
          <w:rFonts w:ascii="Arial" w:hAnsi="Arial"/>
          <w:b/>
          <w:sz w:val="22"/>
        </w:rPr>
        <w:t>Messe</w:t>
      </w:r>
      <w:proofErr w:type="spellEnd"/>
      <w:r>
        <w:rPr>
          <w:rFonts w:ascii="Arial" w:hAnsi="Arial"/>
          <w:b/>
          <w:sz w:val="22"/>
        </w:rPr>
        <w:t xml:space="preserv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58CA16F4" w14:textId="77777777" w:rsidR="00983C25" w:rsidRDefault="00983C25" w:rsidP="009A4C8E">
      <w:pPr>
        <w:tabs>
          <w:tab w:val="left" w:pos="5103"/>
        </w:tabs>
        <w:jc w:val="right"/>
        <w:rPr>
          <w:rFonts w:ascii="Arial" w:hAnsi="Arial" w:cs="Arial"/>
          <w:sz w:val="22"/>
          <w:szCs w:val="22"/>
        </w:rPr>
      </w:pPr>
    </w:p>
    <w:p w14:paraId="7A3C8580" w14:textId="77777777" w:rsidR="00983C25" w:rsidRDefault="00983C25" w:rsidP="009A4C8E">
      <w:pPr>
        <w:tabs>
          <w:tab w:val="left" w:pos="5103"/>
        </w:tabs>
        <w:jc w:val="right"/>
        <w:rPr>
          <w:rFonts w:ascii="Arial" w:hAnsi="Arial" w:cs="Arial"/>
          <w:sz w:val="22"/>
          <w:szCs w:val="22"/>
        </w:rPr>
      </w:pPr>
    </w:p>
    <w:p w14:paraId="179D00BD" w14:textId="68B90CB4" w:rsidR="00E15C99" w:rsidRPr="00473EB2" w:rsidRDefault="00E15C99" w:rsidP="009A4C8E">
      <w:pPr>
        <w:tabs>
          <w:tab w:val="left" w:pos="5103"/>
        </w:tabs>
        <w:jc w:val="right"/>
        <w:rPr>
          <w:rFonts w:ascii="Arial" w:hAnsi="Arial" w:cs="Arial"/>
          <w:sz w:val="22"/>
          <w:szCs w:val="22"/>
        </w:rPr>
      </w:pPr>
      <w:r>
        <w:rPr>
          <w:rFonts w:ascii="Arial" w:hAnsi="Arial"/>
          <w:sz w:val="22"/>
        </w:rPr>
        <w:t>Munich, March 16, 2023</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Pr>
          <w:color w:val="auto"/>
          <w:sz w:val="48"/>
        </w:rPr>
        <w:t>Press Release</w:t>
      </w:r>
    </w:p>
    <w:p w14:paraId="21D0BC2E" w14:textId="77777777" w:rsidR="00DB5269" w:rsidRPr="00473EB2" w:rsidRDefault="00DB5269" w:rsidP="00DB5269">
      <w:pPr>
        <w:rPr>
          <w:rFonts w:ascii="Arial" w:hAnsi="Arial"/>
        </w:rPr>
      </w:pPr>
    </w:p>
    <w:p w14:paraId="62DBDFAE" w14:textId="0668C1BE" w:rsidR="001D53B8" w:rsidRDefault="001D53B8" w:rsidP="001D53B8">
      <w:pPr>
        <w:pStyle w:val="berschrift1"/>
        <w:rPr>
          <w:color w:val="auto"/>
          <w:sz w:val="24"/>
          <w:szCs w:val="24"/>
          <w:u w:val="single"/>
        </w:rPr>
      </w:pPr>
      <w:proofErr w:type="spellStart"/>
      <w:r>
        <w:rPr>
          <w:color w:val="auto"/>
          <w:sz w:val="24"/>
          <w:u w:val="single"/>
        </w:rPr>
        <w:t>LogiMAT</w:t>
      </w:r>
      <w:proofErr w:type="spellEnd"/>
      <w:r>
        <w:rPr>
          <w:color w:val="auto"/>
          <w:sz w:val="24"/>
          <w:u w:val="single"/>
        </w:rPr>
        <w:t xml:space="preserve"> in Stuttgart—Automation</w:t>
      </w:r>
    </w:p>
    <w:p w14:paraId="5FCFF08C" w14:textId="60515735" w:rsidR="00DB5269" w:rsidRPr="00F93FC5" w:rsidRDefault="00FB636F" w:rsidP="001D53B8">
      <w:pPr>
        <w:ind w:right="-2"/>
        <w:rPr>
          <w:rFonts w:ascii="Arial" w:hAnsi="Arial" w:cs="Arial"/>
          <w:b/>
          <w:sz w:val="28"/>
          <w:szCs w:val="28"/>
        </w:rPr>
      </w:pPr>
      <w:r>
        <w:rPr>
          <w:rFonts w:ascii="Arial" w:hAnsi="Arial"/>
          <w:b/>
          <w:sz w:val="28"/>
        </w:rPr>
        <w:t>Automating and Optimizing Resources</w:t>
      </w:r>
    </w:p>
    <w:p w14:paraId="474C21C5" w14:textId="77777777" w:rsidR="00DB5269" w:rsidRPr="00473EB2" w:rsidRDefault="00DB5269" w:rsidP="00DB5269">
      <w:pPr>
        <w:rPr>
          <w:rFonts w:ascii="Arial" w:hAnsi="Arial" w:cs="Arial"/>
          <w:sz w:val="22"/>
          <w:szCs w:val="22"/>
        </w:rPr>
      </w:pPr>
    </w:p>
    <w:p w14:paraId="7E3DE9F5" w14:textId="1420D6BA" w:rsidR="00FB636F" w:rsidRDefault="00DB5269" w:rsidP="00DB5269">
      <w:pPr>
        <w:jc w:val="both"/>
        <w:rPr>
          <w:rFonts w:ascii="Arial" w:hAnsi="Arial" w:cs="Arial"/>
          <w:b/>
        </w:rPr>
      </w:pPr>
      <w:r>
        <w:rPr>
          <w:rFonts w:ascii="Arial" w:hAnsi="Arial"/>
          <w:b/>
        </w:rPr>
        <w:t xml:space="preserve">Munich, March 16, 2023—International equipment makers and systems integrators at </w:t>
      </w:r>
      <w:proofErr w:type="spellStart"/>
      <w:r>
        <w:rPr>
          <w:rFonts w:ascii="Arial" w:hAnsi="Arial"/>
          <w:b/>
        </w:rPr>
        <w:t>LogiMAT</w:t>
      </w:r>
      <w:proofErr w:type="spellEnd"/>
      <w:r>
        <w:rPr>
          <w:rFonts w:ascii="Arial" w:hAnsi="Arial"/>
          <w:b/>
        </w:rPr>
        <w:t> 2023 are presenting their latest systems and solutions for digital transformation and flexibility, a comprehensive toolkit for overcoming current challenges through efficient intralogistics.</w:t>
      </w:r>
    </w:p>
    <w:p w14:paraId="05B328AA" w14:textId="77777777" w:rsidR="00FB636F" w:rsidRDefault="00FB636F" w:rsidP="00DB5269">
      <w:pPr>
        <w:jc w:val="both"/>
        <w:rPr>
          <w:rFonts w:ascii="Arial" w:hAnsi="Arial" w:cs="Arial"/>
          <w:b/>
        </w:rPr>
      </w:pPr>
    </w:p>
    <w:p w14:paraId="1EC94ADA" w14:textId="65EDCA3C" w:rsidR="007807E8" w:rsidRDefault="008F71F3" w:rsidP="006458CB">
      <w:pPr>
        <w:jc w:val="both"/>
        <w:rPr>
          <w:rFonts w:ascii="Arial" w:hAnsi="Arial" w:cs="Arial"/>
        </w:rPr>
      </w:pPr>
      <w:r>
        <w:rPr>
          <w:rFonts w:ascii="Arial" w:hAnsi="Arial"/>
        </w:rPr>
        <w:t xml:space="preserve">The providers of material handling technology and intralogistics systems have proven resilient and crisis-proof in a difficult economic environment. The industry association VDMA forecasts continued growth for industrial machinery and equipment manufacturers in the intralogistics sector in the year ahead. Businesses need to design their supply chains, logistics, and intralogistics for greater flexibility, efficiency, and resilience to counteract the shortage of skilled labor and challenges of digital transformation. This drives up the demand for specialized automation solutions for intralogistics. Systems manufacturers and integrators are responding with a steady stream of new product developments that integrate the latest innovations in complementary technologies to deliver solutions that rise to today’s challenges of efficiency in intralogistics processes. “The industry already demonstrated its power for innovation amid a critical environment with the products and solutions it introduced at </w:t>
      </w:r>
      <w:proofErr w:type="spellStart"/>
      <w:r>
        <w:rPr>
          <w:rFonts w:ascii="Arial" w:hAnsi="Arial"/>
        </w:rPr>
        <w:t>LogiMAT</w:t>
      </w:r>
      <w:proofErr w:type="spellEnd"/>
      <w:r>
        <w:rPr>
          <w:rFonts w:ascii="Arial" w:hAnsi="Arial"/>
        </w:rPr>
        <w:t xml:space="preserve"> 2022,” remarks Exhibition Director Michael Ruchty from EUROEXPO </w:t>
      </w:r>
      <w:proofErr w:type="spellStart"/>
      <w:r>
        <w:rPr>
          <w:rFonts w:ascii="Arial" w:hAnsi="Arial"/>
        </w:rPr>
        <w:t>Messe</w:t>
      </w:r>
      <w:proofErr w:type="spellEnd"/>
      <w:r>
        <w:rPr>
          <w:rFonts w:ascii="Arial" w:hAnsi="Arial"/>
        </w:rPr>
        <w:t xml:space="preserve">- und </w:t>
      </w:r>
      <w:proofErr w:type="spellStart"/>
      <w:r>
        <w:rPr>
          <w:rFonts w:ascii="Arial" w:hAnsi="Arial"/>
        </w:rPr>
        <w:t>Kongress</w:t>
      </w:r>
      <w:proofErr w:type="spellEnd"/>
      <w:r>
        <w:rPr>
          <w:rFonts w:ascii="Arial" w:hAnsi="Arial"/>
        </w:rPr>
        <w:t xml:space="preserve">-GmbH in Munich. “The innovations in industrial machinery and equipment, presented overwhelmingly by small and medium-sized businesses at </w:t>
      </w:r>
      <w:proofErr w:type="spellStart"/>
      <w:r>
        <w:rPr>
          <w:rFonts w:ascii="Arial" w:hAnsi="Arial"/>
        </w:rPr>
        <w:t>LogiMAT</w:t>
      </w:r>
      <w:proofErr w:type="spellEnd"/>
      <w:r>
        <w:rPr>
          <w:rFonts w:ascii="Arial" w:hAnsi="Arial"/>
        </w:rPr>
        <w:t> 2023, underscore the industry’s flexibility and adaptability and once again highlight how much potential still remains in many companies for maximizing efficiency and optimizing digital transformation in intralogistics.”</w:t>
      </w:r>
    </w:p>
    <w:p w14:paraId="38114C51" w14:textId="77777777" w:rsidR="007807E8" w:rsidRDefault="007807E8" w:rsidP="006458CB">
      <w:pPr>
        <w:jc w:val="both"/>
        <w:rPr>
          <w:rFonts w:ascii="Arial" w:hAnsi="Arial" w:cs="Arial"/>
        </w:rPr>
      </w:pPr>
    </w:p>
    <w:p w14:paraId="008E4E5E" w14:textId="3D3BB878" w:rsidR="000213AF" w:rsidRDefault="000213AF" w:rsidP="006458CB">
      <w:pPr>
        <w:jc w:val="both"/>
        <w:rPr>
          <w:rFonts w:ascii="Arial" w:hAnsi="Arial" w:cs="Arial"/>
        </w:rPr>
      </w:pPr>
      <w:r>
        <w:rPr>
          <w:rFonts w:ascii="Arial" w:hAnsi="Arial"/>
        </w:rPr>
        <w:t xml:space="preserve">International equipment makers and systems integrators, the largest exhibitor group at this year’s </w:t>
      </w:r>
      <w:proofErr w:type="spellStart"/>
      <w:r>
        <w:rPr>
          <w:rFonts w:ascii="Arial" w:hAnsi="Arial"/>
        </w:rPr>
        <w:t>LogiMAT</w:t>
      </w:r>
      <w:proofErr w:type="spellEnd"/>
      <w:r>
        <w:rPr>
          <w:rFonts w:ascii="Arial" w:hAnsi="Arial"/>
        </w:rPr>
        <w:t xml:space="preserve">, are presenting their current portfolio of products and solutions for the efficient flow of goods in intralogistics in Halls 1 (including the gallery), 3, 5, and 7. The products on display there meet the demands of today’s marketplace. “The focus is on automating processes with as much flexibility as possible while optimizing resources,” notes Ruchty. “The objectives are many and varied: reduce the need for </w:t>
      </w:r>
      <w:r>
        <w:rPr>
          <w:rFonts w:ascii="Arial" w:hAnsi="Arial"/>
        </w:rPr>
        <w:lastRenderedPageBreak/>
        <w:t>personnel, make consistent use of available space, cut energy consumption, and make solutions more scalable and customizable.” The spectrum ranges from automated systems for small parts storage and compact storage, including shelving and automated storage and retrieval system components, to new solutions in the fields of intralogistics transports, automated picking, steel platforms, material handling and hoisting technology, and motors. The more sophisticated systems often integrate artificial intelligence (AI) into their control technology.</w:t>
      </w:r>
    </w:p>
    <w:p w14:paraId="1BD13AEC" w14:textId="215C25ED" w:rsidR="007807E8" w:rsidRDefault="007807E8" w:rsidP="006458CB">
      <w:pPr>
        <w:jc w:val="both"/>
        <w:rPr>
          <w:rFonts w:ascii="Arial" w:hAnsi="Arial" w:cs="Arial"/>
        </w:rPr>
      </w:pPr>
    </w:p>
    <w:p w14:paraId="65FB0A20" w14:textId="019FF339" w:rsidR="004E5387" w:rsidRPr="004E5387" w:rsidRDefault="004E5387" w:rsidP="006458CB">
      <w:pPr>
        <w:jc w:val="both"/>
        <w:rPr>
          <w:rFonts w:ascii="Arial" w:hAnsi="Arial" w:cs="Arial"/>
          <w:b/>
          <w:bCs/>
        </w:rPr>
      </w:pPr>
      <w:bookmarkStart w:id="0" w:name="_Hlk128723451"/>
      <w:r>
        <w:rPr>
          <w:rFonts w:ascii="Arial" w:hAnsi="Arial"/>
          <w:b/>
        </w:rPr>
        <w:t>Customizable compact systems</w:t>
      </w:r>
    </w:p>
    <w:p w14:paraId="6DD2EE47" w14:textId="77777777" w:rsidR="004E5387" w:rsidRDefault="004E5387" w:rsidP="006458CB">
      <w:pPr>
        <w:jc w:val="both"/>
        <w:rPr>
          <w:rFonts w:ascii="Arial" w:hAnsi="Arial" w:cs="Arial"/>
        </w:rPr>
      </w:pPr>
    </w:p>
    <w:bookmarkEnd w:id="0"/>
    <w:p w14:paraId="0472898E" w14:textId="67C14A77" w:rsidR="007807E8" w:rsidRPr="00122D16" w:rsidRDefault="00FA7118" w:rsidP="006458CB">
      <w:pPr>
        <w:jc w:val="both"/>
        <w:rPr>
          <w:rFonts w:ascii="Arial" w:hAnsi="Arial" w:cs="Arial"/>
          <w:bCs/>
        </w:rPr>
      </w:pPr>
      <w:r>
        <w:rPr>
          <w:rFonts w:ascii="Arial" w:hAnsi="Arial"/>
        </w:rPr>
        <w:t xml:space="preserve">Manufacturers of compact systems are bringing their latest updates and innovations to </w:t>
      </w:r>
      <w:proofErr w:type="spellStart"/>
      <w:r>
        <w:rPr>
          <w:rFonts w:ascii="Arial" w:hAnsi="Arial"/>
        </w:rPr>
        <w:t>LogiMAT</w:t>
      </w:r>
      <w:proofErr w:type="spellEnd"/>
      <w:r>
        <w:rPr>
          <w:rFonts w:ascii="Arial" w:hAnsi="Arial"/>
        </w:rPr>
        <w:t xml:space="preserve">, including </w:t>
      </w:r>
      <w:proofErr w:type="spellStart"/>
      <w:r>
        <w:rPr>
          <w:rFonts w:ascii="Arial" w:hAnsi="Arial"/>
        </w:rPr>
        <w:t>AutoStore</w:t>
      </w:r>
      <w:proofErr w:type="spellEnd"/>
      <w:r>
        <w:rPr>
          <w:rFonts w:ascii="Arial" w:hAnsi="Arial"/>
        </w:rPr>
        <w:t xml:space="preserve"> (Hall 1, Booth 1J61). with the latest improvements to its popular automated storage and retrieval system, as well as Fb Industry Automation (Hall 5, Booth 5B32) and </w:t>
      </w:r>
      <w:proofErr w:type="spellStart"/>
      <w:r>
        <w:rPr>
          <w:rFonts w:ascii="Arial" w:hAnsi="Arial"/>
        </w:rPr>
        <w:t>Westfalia</w:t>
      </w:r>
      <w:proofErr w:type="spellEnd"/>
      <w:r>
        <w:rPr>
          <w:rFonts w:ascii="Arial" w:hAnsi="Arial"/>
        </w:rPr>
        <w:t xml:space="preserve"> Logistics Solutions (Hall 1, Booth 1C20). Fb Industry Automation is presenting software and picking hubs as well as the Fb Compact Warehouse with it new Fb Compact Shuttle. The automated small parts warehouse can be custom-designed for lengthwise or crosswise storage with up to six-deep loading and 120 kg of load weight per shuttle.</w:t>
      </w:r>
      <w:bookmarkStart w:id="1" w:name="_Hlk128658997"/>
      <w:r>
        <w:rPr>
          <w:rFonts w:ascii="Arial" w:hAnsi="Arial"/>
        </w:rPr>
        <w:t xml:space="preserve"> </w:t>
      </w:r>
      <w:proofErr w:type="spellStart"/>
      <w:r>
        <w:rPr>
          <w:rFonts w:ascii="Arial" w:hAnsi="Arial"/>
        </w:rPr>
        <w:t>Westfalia</w:t>
      </w:r>
      <w:proofErr w:type="spellEnd"/>
      <w:r>
        <w:rPr>
          <w:rFonts w:ascii="Arial" w:hAnsi="Arial"/>
        </w:rPr>
        <w:t xml:space="preserve"> Logistics Solutions</w:t>
      </w:r>
      <w:bookmarkEnd w:id="1"/>
      <w:r>
        <w:rPr>
          <w:rFonts w:ascii="Arial" w:hAnsi="Arial"/>
        </w:rPr>
        <w:t xml:space="preserve"> is exhibiting the latest version of its popular Satellite® storage system with patented load-handling technology. </w:t>
      </w:r>
      <w:proofErr w:type="spellStart"/>
      <w:r>
        <w:rPr>
          <w:rFonts w:ascii="Arial" w:hAnsi="Arial"/>
        </w:rPr>
        <w:t>Westfalia</w:t>
      </w:r>
      <w:proofErr w:type="spellEnd"/>
      <w:r>
        <w:rPr>
          <w:rFonts w:ascii="Arial" w:hAnsi="Arial"/>
        </w:rPr>
        <w:t xml:space="preserve"> reports a strong demand for Satellite®, which comes in a wide range of models and can be tailored to each customer’s specifications. The Simon </w:t>
      </w:r>
      <w:proofErr w:type="spellStart"/>
      <w:r>
        <w:rPr>
          <w:rFonts w:ascii="Arial" w:hAnsi="Arial"/>
        </w:rPr>
        <w:t>Hegele</w:t>
      </w:r>
      <w:proofErr w:type="spellEnd"/>
      <w:r>
        <w:rPr>
          <w:rFonts w:ascii="Arial" w:hAnsi="Arial"/>
        </w:rPr>
        <w:t xml:space="preserve"> </w:t>
      </w:r>
      <w:proofErr w:type="spellStart"/>
      <w:r>
        <w:rPr>
          <w:rFonts w:ascii="Arial" w:hAnsi="Arial"/>
        </w:rPr>
        <w:t>Gesellschaft</w:t>
      </w:r>
      <w:proofErr w:type="spellEnd"/>
      <w:r>
        <w:rPr>
          <w:rFonts w:ascii="Arial" w:hAnsi="Arial"/>
        </w:rPr>
        <w:t xml:space="preserve"> </w:t>
      </w:r>
      <w:proofErr w:type="spellStart"/>
      <w:r>
        <w:rPr>
          <w:rFonts w:ascii="Arial" w:hAnsi="Arial"/>
        </w:rPr>
        <w:t>für</w:t>
      </w:r>
      <w:proofErr w:type="spellEnd"/>
      <w:r>
        <w:rPr>
          <w:rFonts w:ascii="Arial" w:hAnsi="Arial"/>
        </w:rPr>
        <w:t xml:space="preserve"> Logistik und Service (Hall 7, Booth 7B13) also has a something special in store for visitors to Stuttgart, presenting a live demo with compact storage technology from SMB International to illustrate the journey into a fully automated compact storage warehouse from a completely unique perspective.</w:t>
      </w:r>
    </w:p>
    <w:p w14:paraId="4593B94B" w14:textId="4F385EF7" w:rsidR="007807E8" w:rsidRPr="00122D16" w:rsidRDefault="007807E8" w:rsidP="006458CB">
      <w:pPr>
        <w:jc w:val="both"/>
        <w:rPr>
          <w:rFonts w:ascii="Arial" w:hAnsi="Arial" w:cs="Arial"/>
          <w:bCs/>
        </w:rPr>
      </w:pPr>
    </w:p>
    <w:p w14:paraId="743E13D4" w14:textId="4ACE406C" w:rsidR="00635BBD" w:rsidRPr="00FB636F" w:rsidRDefault="00122D16" w:rsidP="00635BBD">
      <w:pPr>
        <w:jc w:val="both"/>
        <w:rPr>
          <w:rFonts w:ascii="Arial" w:hAnsi="Arial" w:cs="Arial"/>
          <w:bCs/>
        </w:rPr>
      </w:pPr>
      <w:r>
        <w:rPr>
          <w:rFonts w:ascii="Arial" w:hAnsi="Arial"/>
        </w:rPr>
        <w:t xml:space="preserve">Among the exhibitors of system components for automatic small parts and pallet storage, Acme </w:t>
      </w:r>
      <w:proofErr w:type="spellStart"/>
      <w:r>
        <w:rPr>
          <w:rFonts w:ascii="Arial" w:hAnsi="Arial"/>
        </w:rPr>
        <w:t>Intralog</w:t>
      </w:r>
      <w:proofErr w:type="spellEnd"/>
      <w:r>
        <w:rPr>
          <w:rFonts w:ascii="Arial" w:hAnsi="Arial"/>
        </w:rPr>
        <w:t xml:space="preserve"> Europe (Hall 1, Booth 1L08) is coming to </w:t>
      </w:r>
      <w:proofErr w:type="spellStart"/>
      <w:r>
        <w:rPr>
          <w:rFonts w:ascii="Arial" w:hAnsi="Arial"/>
        </w:rPr>
        <w:t>LogiMAT</w:t>
      </w:r>
      <w:proofErr w:type="spellEnd"/>
      <w:r>
        <w:rPr>
          <w:rFonts w:ascii="Arial" w:hAnsi="Arial"/>
        </w:rPr>
        <w:t xml:space="preserve"> with standardized material handling solutions, a new picking </w:t>
      </w:r>
      <w:proofErr w:type="spellStart"/>
      <w:r>
        <w:rPr>
          <w:rFonts w:ascii="Arial" w:hAnsi="Arial"/>
        </w:rPr>
        <w:t>cobot</w:t>
      </w:r>
      <w:proofErr w:type="spellEnd"/>
      <w:r>
        <w:rPr>
          <w:rFonts w:ascii="Arial" w:hAnsi="Arial"/>
        </w:rPr>
        <w:t xml:space="preserve">, and a higher-performance shuttle system for automated storage and retrieval systems (AS/RS) in pallet storage. SIBA System Integration (Hall 1 upper level, Booth 1OG15) is presenting custom pallet AS/RS in various models featuring a slim, lightweight single-mast construction that delivers superior performance. Other new shuttles for AS/RS and traditional warehouse applications include Heber </w:t>
      </w:r>
      <w:proofErr w:type="spellStart"/>
      <w:r>
        <w:rPr>
          <w:rFonts w:ascii="Arial" w:hAnsi="Arial"/>
        </w:rPr>
        <w:t>Fördertechnik</w:t>
      </w:r>
      <w:proofErr w:type="spellEnd"/>
      <w:r>
        <w:rPr>
          <w:rFonts w:ascii="Arial" w:hAnsi="Arial"/>
        </w:rPr>
        <w:t xml:space="preserve"> (Hall 1, Booth 1C61) with a shuttle system in action, ROCKETSOLUTION (Hall 1, Booth 1A35), and </w:t>
      </w:r>
      <w:proofErr w:type="spellStart"/>
      <w:r>
        <w:rPr>
          <w:rFonts w:ascii="Arial" w:hAnsi="Arial"/>
        </w:rPr>
        <w:t>Megvii</w:t>
      </w:r>
      <w:proofErr w:type="spellEnd"/>
      <w:r>
        <w:rPr>
          <w:rFonts w:ascii="Arial" w:hAnsi="Arial"/>
        </w:rPr>
        <w:t xml:space="preserve"> Automation &amp; Robotics (Hall 1 upper level, Booth 1OG82). </w:t>
      </w:r>
      <w:bookmarkStart w:id="2" w:name="_Hlk128660550"/>
      <w:proofErr w:type="spellStart"/>
      <w:r>
        <w:rPr>
          <w:rFonts w:ascii="Arial" w:hAnsi="Arial"/>
        </w:rPr>
        <w:t>Megvii</w:t>
      </w:r>
      <w:bookmarkEnd w:id="2"/>
      <w:proofErr w:type="spellEnd"/>
      <w:r>
        <w:rPr>
          <w:rFonts w:ascii="Arial" w:hAnsi="Arial"/>
        </w:rPr>
        <w:t xml:space="preserve"> presents the latest generation of its 3D pallet shuttle system, featuring a distinct and uniquely failsafe design that offers a distributed control architecture for system redundancy. The system’s critical component is the 3D pallet shuttle, which can move freely in both directions within the shelf. With its presentation, </w:t>
      </w:r>
      <w:proofErr w:type="spellStart"/>
      <w:r>
        <w:rPr>
          <w:rFonts w:ascii="Arial" w:hAnsi="Arial"/>
        </w:rPr>
        <w:t>Megvii</w:t>
      </w:r>
      <w:proofErr w:type="spellEnd"/>
      <w:r>
        <w:rPr>
          <w:rFonts w:ascii="Arial" w:hAnsi="Arial"/>
        </w:rPr>
        <w:t xml:space="preserve"> seeks to demonstrate how it is possible to grow capacities, improve the use of space, cut energy consumption and carbon emissions, and boost productivity. ROCKETSOLUTION is presenting its RSX1 shuttle system, a robust automated small parts storage system for warehouse goods up to 50 kg touted as reducing space requirements by over 50% compared to conventional shuttle systems. AFB Anlagen- und </w:t>
      </w:r>
      <w:proofErr w:type="spellStart"/>
      <w:r>
        <w:rPr>
          <w:rFonts w:ascii="Arial" w:hAnsi="Arial"/>
        </w:rPr>
        <w:t>Filterbau</w:t>
      </w:r>
      <w:proofErr w:type="spellEnd"/>
      <w:r>
        <w:rPr>
          <w:rFonts w:ascii="Arial" w:hAnsi="Arial"/>
        </w:rPr>
        <w:t xml:space="preserve"> (Hall 3, Booth 3D16) is showcasing its new </w:t>
      </w:r>
      <w:bookmarkStart w:id="3" w:name="_Hlk128663034"/>
      <w:r>
        <w:rPr>
          <w:rFonts w:ascii="Arial" w:hAnsi="Arial"/>
        </w:rPr>
        <w:t xml:space="preserve">customizable </w:t>
      </w:r>
      <w:proofErr w:type="spellStart"/>
      <w:r>
        <w:rPr>
          <w:rFonts w:ascii="Arial" w:hAnsi="Arial"/>
        </w:rPr>
        <w:t>Miniload</w:t>
      </w:r>
      <w:proofErr w:type="spellEnd"/>
      <w:r>
        <w:rPr>
          <w:rFonts w:ascii="Arial" w:hAnsi="Arial"/>
        </w:rPr>
        <w:t xml:space="preserve"> telescopic fork units</w:t>
      </w:r>
      <w:bookmarkEnd w:id="3"/>
      <w:r>
        <w:rPr>
          <w:rFonts w:ascii="Arial" w:hAnsi="Arial"/>
        </w:rPr>
        <w:t xml:space="preserve"> as the ideal load carriers for single-deep or multi-deep storage and retrieval in small parts storage.</w:t>
      </w:r>
    </w:p>
    <w:p w14:paraId="020D27E6" w14:textId="4DC050B6" w:rsidR="001937D5" w:rsidRDefault="001937D5" w:rsidP="00635BBD">
      <w:pPr>
        <w:jc w:val="both"/>
        <w:rPr>
          <w:rFonts w:ascii="Arial" w:hAnsi="Arial" w:cs="Arial"/>
          <w:bCs/>
        </w:rPr>
      </w:pPr>
    </w:p>
    <w:p w14:paraId="4FDD5376" w14:textId="77777777" w:rsidR="00121C00" w:rsidRPr="004E5387" w:rsidRDefault="00121C00" w:rsidP="00121C00">
      <w:pPr>
        <w:jc w:val="both"/>
        <w:rPr>
          <w:rFonts w:ascii="Arial" w:hAnsi="Arial" w:cs="Arial"/>
          <w:b/>
          <w:bCs/>
        </w:rPr>
      </w:pPr>
      <w:r>
        <w:rPr>
          <w:rFonts w:ascii="Arial" w:hAnsi="Arial"/>
          <w:b/>
        </w:rPr>
        <w:t>Industrial robots for new picking solutions</w:t>
      </w:r>
    </w:p>
    <w:p w14:paraId="78D7C3EF" w14:textId="77777777" w:rsidR="00121C00" w:rsidRPr="004E5387" w:rsidRDefault="00121C00" w:rsidP="00121C00">
      <w:pPr>
        <w:jc w:val="both"/>
        <w:rPr>
          <w:rFonts w:ascii="Arial" w:hAnsi="Arial" w:cs="Arial"/>
          <w:bCs/>
        </w:rPr>
      </w:pPr>
    </w:p>
    <w:p w14:paraId="5B7E73B0" w14:textId="609B0E08" w:rsidR="00CE7051" w:rsidRPr="003C3154" w:rsidRDefault="0006405D" w:rsidP="00C70C3D">
      <w:pPr>
        <w:jc w:val="both"/>
        <w:rPr>
          <w:rFonts w:ascii="Arial" w:hAnsi="Arial" w:cs="Arial"/>
          <w:bCs/>
        </w:rPr>
      </w:pPr>
      <w:r>
        <w:rPr>
          <w:rFonts w:ascii="Arial" w:hAnsi="Arial"/>
        </w:rPr>
        <w:t xml:space="preserve">Equipment makers and systems integrators are increasingly turning to robotics to maximize efficiency in picking processes, with several exhibitors focusing on stationary </w:t>
      </w:r>
      <w:r>
        <w:rPr>
          <w:rFonts w:ascii="Arial" w:hAnsi="Arial"/>
        </w:rPr>
        <w:lastRenderedPageBreak/>
        <w:t>industrial robots. Knapp (Hall 3, Booth 3B03) is focusing its exhibit space on zero-touch fulfillment, presenting the INDU-Store compact storage system for small and very small parts and the latest versions of the fully automated Pick-</w:t>
      </w:r>
      <w:proofErr w:type="gramStart"/>
      <w:r>
        <w:rPr>
          <w:rFonts w:ascii="Arial" w:hAnsi="Arial"/>
        </w:rPr>
        <w:t>it</w:t>
      </w:r>
      <w:proofErr w:type="gramEnd"/>
      <w:r>
        <w:rPr>
          <w:rFonts w:ascii="Arial" w:hAnsi="Arial"/>
        </w:rPr>
        <w:t xml:space="preserve">-Easy picking robot and the Open Shuttle autonomous mobile robot (AMR) for </w:t>
      </w:r>
      <w:proofErr w:type="spellStart"/>
      <w:r>
        <w:rPr>
          <w:rFonts w:ascii="Arial" w:hAnsi="Arial"/>
        </w:rPr>
        <w:t>intralogistical</w:t>
      </w:r>
      <w:proofErr w:type="spellEnd"/>
      <w:r>
        <w:rPr>
          <w:rFonts w:ascii="Arial" w:hAnsi="Arial"/>
        </w:rPr>
        <w:t xml:space="preserve"> transports. </w:t>
      </w:r>
      <w:proofErr w:type="spellStart"/>
      <w:r>
        <w:rPr>
          <w:rFonts w:ascii="Arial" w:hAnsi="Arial"/>
        </w:rPr>
        <w:t>Dambach</w:t>
      </w:r>
      <w:proofErr w:type="spellEnd"/>
      <w:r>
        <w:rPr>
          <w:rFonts w:ascii="Arial" w:hAnsi="Arial"/>
        </w:rPr>
        <w:t xml:space="preserve"> </w:t>
      </w:r>
      <w:proofErr w:type="spellStart"/>
      <w:r>
        <w:rPr>
          <w:rFonts w:ascii="Arial" w:hAnsi="Arial"/>
        </w:rPr>
        <w:t>Lagersysteme</w:t>
      </w:r>
      <w:proofErr w:type="spellEnd"/>
      <w:r>
        <w:rPr>
          <w:rFonts w:ascii="Arial" w:hAnsi="Arial"/>
        </w:rPr>
        <w:t xml:space="preserve"> (Hall 1, Booth 1F41) is presenting a redesigned version of the MONOFLEX rail-guided vehicle system for </w:t>
      </w:r>
      <w:proofErr w:type="spellStart"/>
      <w:r>
        <w:rPr>
          <w:rFonts w:ascii="Arial" w:hAnsi="Arial"/>
        </w:rPr>
        <w:t>intralogistical</w:t>
      </w:r>
      <w:proofErr w:type="spellEnd"/>
      <w:r>
        <w:rPr>
          <w:rFonts w:ascii="Arial" w:hAnsi="Arial"/>
        </w:rPr>
        <w:t xml:space="preserve"> transports of totes, capable of effectively sorting containers with a throughput of up to 450 </w:t>
      </w:r>
      <w:proofErr w:type="spellStart"/>
      <w:r>
        <w:rPr>
          <w:rFonts w:ascii="Arial" w:hAnsi="Arial"/>
        </w:rPr>
        <w:t>carts</w:t>
      </w:r>
      <w:proofErr w:type="spellEnd"/>
      <w:r>
        <w:rPr>
          <w:rFonts w:ascii="Arial" w:hAnsi="Arial"/>
        </w:rPr>
        <w:t xml:space="preserve"> per hour and special load transfer points.</w:t>
      </w:r>
    </w:p>
    <w:p w14:paraId="4D8A905D" w14:textId="77777777" w:rsidR="00CE7051" w:rsidRPr="003C3154" w:rsidRDefault="00CE7051" w:rsidP="00C70C3D">
      <w:pPr>
        <w:jc w:val="both"/>
        <w:rPr>
          <w:rFonts w:ascii="Arial" w:hAnsi="Arial" w:cs="Arial"/>
          <w:bCs/>
        </w:rPr>
      </w:pPr>
    </w:p>
    <w:p w14:paraId="54C4C196" w14:textId="66D70CB6" w:rsidR="00C70C3D" w:rsidRPr="003C3154" w:rsidRDefault="00C70C3D" w:rsidP="00C70C3D">
      <w:pPr>
        <w:jc w:val="both"/>
        <w:rPr>
          <w:rFonts w:ascii="Arial" w:hAnsi="Arial" w:cs="Arial"/>
          <w:bCs/>
        </w:rPr>
      </w:pPr>
      <w:r>
        <w:rPr>
          <w:rFonts w:ascii="Arial" w:hAnsi="Arial"/>
        </w:rPr>
        <w:t xml:space="preserve">SSI </w:t>
      </w:r>
      <w:proofErr w:type="spellStart"/>
      <w:r>
        <w:rPr>
          <w:rFonts w:ascii="Arial" w:hAnsi="Arial"/>
        </w:rPr>
        <w:t>Schäfer</w:t>
      </w:r>
      <w:proofErr w:type="spellEnd"/>
      <w:r>
        <w:rPr>
          <w:rFonts w:ascii="Arial" w:hAnsi="Arial"/>
        </w:rPr>
        <w:t xml:space="preserve"> (Hall 1, Booth 1D21) is presenting an enhanced, fully automated piece-picking application with patented grip point calculation, additional features such as pick-and-place, AI-assisted object recognition, and 100% product verification. Dutch systems integrator </w:t>
      </w:r>
      <w:proofErr w:type="spellStart"/>
      <w:r>
        <w:rPr>
          <w:rFonts w:ascii="Arial" w:hAnsi="Arial"/>
        </w:rPr>
        <w:t>Inther</w:t>
      </w:r>
      <w:proofErr w:type="spellEnd"/>
      <w:r>
        <w:rPr>
          <w:rFonts w:ascii="Arial" w:hAnsi="Arial"/>
        </w:rPr>
        <w:t xml:space="preserve"> Group (Hall 5, Booth 5B57) is offering a first-ever live presentation of the AI-assisted robotic picking solution </w:t>
      </w:r>
      <w:proofErr w:type="spellStart"/>
      <w:r>
        <w:rPr>
          <w:rFonts w:ascii="Arial" w:hAnsi="Arial"/>
        </w:rPr>
        <w:t>Gripp</w:t>
      </w:r>
      <w:proofErr w:type="spellEnd"/>
      <w:r>
        <w:rPr>
          <w:rFonts w:ascii="Arial" w:hAnsi="Arial"/>
        </w:rPr>
        <w:t xml:space="preserve"> (Gantry Robotic Intelligent Piece Picker). The system uses AI vision technology and light sensors to automatically measure the weight, length, width, and height of a product, and is touted as capable of picking up to 1,200 items per hour. Polish system developer </w:t>
      </w:r>
      <w:proofErr w:type="spellStart"/>
      <w:r>
        <w:rPr>
          <w:rFonts w:ascii="Arial" w:hAnsi="Arial"/>
        </w:rPr>
        <w:t>Nomagic</w:t>
      </w:r>
      <w:proofErr w:type="spellEnd"/>
      <w:r>
        <w:rPr>
          <w:rFonts w:ascii="Arial" w:hAnsi="Arial"/>
        </w:rPr>
        <w:t xml:space="preserve"> (Hall 1 upper level, Booth 1OG78) and Element Logic (Hall 1, Booth 1H21) are among the exhibitors showing the latest robot-assisted picking solutions designed specifically for use with </w:t>
      </w:r>
      <w:proofErr w:type="spellStart"/>
      <w:r>
        <w:rPr>
          <w:rFonts w:ascii="Arial" w:hAnsi="Arial"/>
        </w:rPr>
        <w:t>AutoStore</w:t>
      </w:r>
      <w:proofErr w:type="spellEnd"/>
      <w:r>
        <w:rPr>
          <w:rFonts w:ascii="Arial" w:hAnsi="Arial"/>
        </w:rPr>
        <w:t xml:space="preserve"> systems. Element Logic is presenting a live showcase featuring the robot picking solution </w:t>
      </w:r>
      <w:proofErr w:type="spellStart"/>
      <w:r>
        <w:rPr>
          <w:rFonts w:ascii="Arial" w:hAnsi="Arial"/>
        </w:rPr>
        <w:t>eOperator</w:t>
      </w:r>
      <w:proofErr w:type="spellEnd"/>
      <w:r>
        <w:rPr>
          <w:rFonts w:ascii="Arial" w:hAnsi="Arial"/>
        </w:rPr>
        <w:t xml:space="preserve"> in collaboration with material handling technology and an AMR from </w:t>
      </w:r>
      <w:proofErr w:type="spellStart"/>
      <w:r>
        <w:rPr>
          <w:rFonts w:ascii="Arial" w:hAnsi="Arial"/>
        </w:rPr>
        <w:t>Addverb</w:t>
      </w:r>
      <w:proofErr w:type="spellEnd"/>
      <w:r>
        <w:rPr>
          <w:rFonts w:ascii="Arial" w:hAnsi="Arial"/>
        </w:rPr>
        <w:t xml:space="preserve"> Technologies (Hall 3, Booth </w:t>
      </w:r>
      <w:r>
        <w:rPr>
          <w:rFonts w:ascii="Arial" w:hAnsi="Arial"/>
          <w:shd w:val="clear" w:color="auto" w:fill="FFFFFF"/>
        </w:rPr>
        <w:t>3A</w:t>
      </w:r>
      <w:proofErr w:type="gramStart"/>
      <w:r>
        <w:rPr>
          <w:rFonts w:ascii="Arial" w:hAnsi="Arial"/>
          <w:shd w:val="clear" w:color="auto" w:fill="FFFFFF"/>
        </w:rPr>
        <w:t>39</w:t>
      </w:r>
      <w:r>
        <w:rPr>
          <w:rFonts w:ascii="Arial" w:hAnsi="Arial"/>
        </w:rPr>
        <w:t xml:space="preserve"> )</w:t>
      </w:r>
      <w:proofErr w:type="gramEnd"/>
      <w:r>
        <w:rPr>
          <w:rFonts w:ascii="Arial" w:hAnsi="Arial"/>
        </w:rPr>
        <w:t xml:space="preserve">. </w:t>
      </w:r>
      <w:proofErr w:type="spellStart"/>
      <w:r>
        <w:rPr>
          <w:rFonts w:ascii="Arial" w:hAnsi="Arial"/>
        </w:rPr>
        <w:t>Nomagic</w:t>
      </w:r>
      <w:proofErr w:type="spellEnd"/>
      <w:r>
        <w:rPr>
          <w:rFonts w:ascii="Arial" w:hAnsi="Arial"/>
        </w:rPr>
        <w:t xml:space="preserve"> is showing a new solution with a picking robot from the </w:t>
      </w:r>
      <w:proofErr w:type="spellStart"/>
      <w:r>
        <w:rPr>
          <w:rFonts w:ascii="Arial" w:hAnsi="Arial"/>
        </w:rPr>
        <w:t>justPick</w:t>
      </w:r>
      <w:proofErr w:type="spellEnd"/>
      <w:r>
        <w:rPr>
          <w:rFonts w:ascii="Arial" w:hAnsi="Arial"/>
        </w:rPr>
        <w:t xml:space="preserve"> product line, a robotic arm for fully automated applications equipped with a scanner, imaging analytics, and AI processes for a throughput of up to 400 picks per hour.</w:t>
      </w:r>
    </w:p>
    <w:p w14:paraId="072E66BC" w14:textId="49816B92" w:rsidR="00C70C3D" w:rsidRPr="003C3154" w:rsidRDefault="00C70C3D" w:rsidP="00C70C3D">
      <w:pPr>
        <w:jc w:val="both"/>
        <w:rPr>
          <w:rFonts w:ascii="Arial" w:hAnsi="Arial" w:cs="Arial"/>
          <w:bCs/>
        </w:rPr>
      </w:pPr>
    </w:p>
    <w:p w14:paraId="7C54A8E1" w14:textId="2036AAF9" w:rsidR="00121C00" w:rsidRPr="00121C00" w:rsidRDefault="008A43CF" w:rsidP="00121C00">
      <w:pPr>
        <w:jc w:val="both"/>
        <w:rPr>
          <w:rFonts w:ascii="Arial" w:hAnsi="Arial" w:cs="Arial"/>
          <w:b/>
          <w:bCs/>
        </w:rPr>
      </w:pPr>
      <w:r>
        <w:rPr>
          <w:rFonts w:ascii="Arial" w:hAnsi="Arial"/>
          <w:b/>
        </w:rPr>
        <w:t>Peripherals and new material handling components</w:t>
      </w:r>
    </w:p>
    <w:p w14:paraId="56DFBA18" w14:textId="77777777" w:rsidR="00121C00" w:rsidRPr="00121C00" w:rsidRDefault="00121C00" w:rsidP="00121C00">
      <w:pPr>
        <w:jc w:val="both"/>
        <w:rPr>
          <w:rFonts w:ascii="Arial" w:hAnsi="Arial" w:cs="Arial"/>
          <w:bCs/>
        </w:rPr>
      </w:pPr>
    </w:p>
    <w:p w14:paraId="6793E708" w14:textId="44FF1365" w:rsidR="001937D5" w:rsidRPr="00224A78" w:rsidRDefault="00AC4925" w:rsidP="00C70C3D">
      <w:pPr>
        <w:jc w:val="both"/>
        <w:rPr>
          <w:rFonts w:ascii="Arial" w:hAnsi="Arial" w:cs="Arial"/>
          <w:bCs/>
        </w:rPr>
      </w:pPr>
      <w:r>
        <w:rPr>
          <w:rFonts w:ascii="Arial" w:hAnsi="Arial"/>
        </w:rPr>
        <w:t>Many exhibitors in the fields of lifting and material handling technology, both mobile and stationary, are also coming to Stuttgart with new peripherals and material handling components for the equipment makers. This includes new box-lifting devices and sorting systems (</w:t>
      </w:r>
      <w:proofErr w:type="spellStart"/>
      <w:r>
        <w:rPr>
          <w:rFonts w:ascii="Arial" w:hAnsi="Arial"/>
        </w:rPr>
        <w:t>Fath</w:t>
      </w:r>
      <w:proofErr w:type="spellEnd"/>
      <w:r>
        <w:rPr>
          <w:rFonts w:ascii="Arial" w:hAnsi="Arial"/>
        </w:rPr>
        <w:t xml:space="preserve">, Hall 7, Booth 7A21); energy-efficient motors, motorized rollers, gearboxes, and roller conveyors for horizontal conveyor systems (ABM </w:t>
      </w:r>
      <w:proofErr w:type="spellStart"/>
      <w:r>
        <w:rPr>
          <w:rFonts w:ascii="Arial" w:hAnsi="Arial"/>
        </w:rPr>
        <w:t>Greiffenberger</w:t>
      </w:r>
      <w:proofErr w:type="spellEnd"/>
      <w:r>
        <w:rPr>
          <w:rFonts w:ascii="Arial" w:hAnsi="Arial"/>
        </w:rPr>
        <w:t xml:space="preserve"> </w:t>
      </w:r>
      <w:proofErr w:type="spellStart"/>
      <w:r>
        <w:rPr>
          <w:rFonts w:ascii="Arial" w:hAnsi="Arial"/>
        </w:rPr>
        <w:t>Antriebstechnik</w:t>
      </w:r>
      <w:proofErr w:type="spellEnd"/>
      <w:r>
        <w:rPr>
          <w:rFonts w:ascii="Arial" w:hAnsi="Arial"/>
        </w:rPr>
        <w:t xml:space="preserve">, Hall 3, Booth 3B15); and sorter motors, gearless motors for AGVs, and AMR differential motors with integrated drive electronics (MTA, Hall 5, Booth 5F32). MUNK </w:t>
      </w:r>
      <w:proofErr w:type="spellStart"/>
      <w:r>
        <w:rPr>
          <w:rFonts w:ascii="Arial" w:hAnsi="Arial"/>
        </w:rPr>
        <w:t>Günzburger</w:t>
      </w:r>
      <w:proofErr w:type="spellEnd"/>
      <w:r>
        <w:rPr>
          <w:rFonts w:ascii="Arial" w:hAnsi="Arial"/>
        </w:rPr>
        <w:t xml:space="preserve"> </w:t>
      </w:r>
      <w:proofErr w:type="spellStart"/>
      <w:r>
        <w:rPr>
          <w:rFonts w:ascii="Arial" w:hAnsi="Arial"/>
        </w:rPr>
        <w:t>Steigtechnik</w:t>
      </w:r>
      <w:proofErr w:type="spellEnd"/>
      <w:r>
        <w:rPr>
          <w:rFonts w:ascii="Arial" w:hAnsi="Arial"/>
        </w:rPr>
        <w:t xml:space="preserve"> (Hall 3, Booth 3C17) is exhibiting a collection of crossover ladders and catwalks that can be individually configured and flexibly combined. </w:t>
      </w:r>
      <w:proofErr w:type="spellStart"/>
      <w:r>
        <w:rPr>
          <w:rFonts w:ascii="Arial" w:hAnsi="Arial"/>
        </w:rPr>
        <w:t>Bizerba</w:t>
      </w:r>
      <w:proofErr w:type="spellEnd"/>
      <w:r>
        <w:rPr>
          <w:rFonts w:ascii="Arial" w:hAnsi="Arial"/>
        </w:rPr>
        <w:t xml:space="preserve"> (Hall 5, Booth 5F28) is offering a static dimensioning and weighing system from the </w:t>
      </w:r>
      <w:proofErr w:type="spellStart"/>
      <w:r>
        <w:rPr>
          <w:rFonts w:ascii="Arial" w:hAnsi="Arial"/>
        </w:rPr>
        <w:t>MetriXFreight</w:t>
      </w:r>
      <w:proofErr w:type="spellEnd"/>
      <w:r>
        <w:rPr>
          <w:rFonts w:ascii="Arial" w:hAnsi="Arial"/>
        </w:rPr>
        <w:t xml:space="preserve"> product family that is integrated into </w:t>
      </w:r>
      <w:proofErr w:type="spellStart"/>
      <w:r>
        <w:rPr>
          <w:rFonts w:ascii="Arial" w:hAnsi="Arial"/>
        </w:rPr>
        <w:t>Bizerba’s</w:t>
      </w:r>
      <w:proofErr w:type="spellEnd"/>
      <w:r>
        <w:rPr>
          <w:rFonts w:ascii="Arial" w:hAnsi="Arial"/>
        </w:rPr>
        <w:t xml:space="preserve"> Global Shipping software. This makes it possible to capture all the relevant data and create and print a </w:t>
      </w:r>
      <w:proofErr w:type="spellStart"/>
      <w:r>
        <w:rPr>
          <w:rFonts w:ascii="Arial" w:hAnsi="Arial"/>
        </w:rPr>
        <w:t>linerless</w:t>
      </w:r>
      <w:proofErr w:type="spellEnd"/>
      <w:r>
        <w:rPr>
          <w:rFonts w:ascii="Arial" w:hAnsi="Arial"/>
        </w:rPr>
        <w:t xml:space="preserve"> shipping label all in a single step. Steel platform supplier </w:t>
      </w:r>
      <w:proofErr w:type="spellStart"/>
      <w:r>
        <w:rPr>
          <w:rFonts w:ascii="Arial" w:hAnsi="Arial"/>
        </w:rPr>
        <w:t>MiTek</w:t>
      </w:r>
      <w:proofErr w:type="spellEnd"/>
      <w:r>
        <w:rPr>
          <w:rFonts w:ascii="Arial" w:hAnsi="Arial"/>
        </w:rPr>
        <w:t xml:space="preserve"> (Hall 1, Booth 1K58) and CBS (Hall 3, Booth 3C81) are presenting redesigned metal shelving, stairs, and industrial platforms, among the </w:t>
      </w:r>
      <w:proofErr w:type="spellStart"/>
      <w:r>
        <w:rPr>
          <w:rFonts w:ascii="Arial" w:hAnsi="Arial"/>
        </w:rPr>
        <w:t>lates</w:t>
      </w:r>
      <w:proofErr w:type="spellEnd"/>
      <w:r>
        <w:rPr>
          <w:rFonts w:ascii="Arial" w:hAnsi="Arial"/>
        </w:rPr>
        <w:t xml:space="preserve"> mezzanine solutions ensuring the future viability of steel platforms.</w:t>
      </w:r>
    </w:p>
    <w:p w14:paraId="633E45FA" w14:textId="77777777" w:rsidR="001937D5" w:rsidRPr="00822100" w:rsidRDefault="001937D5" w:rsidP="00C70C3D">
      <w:pPr>
        <w:jc w:val="both"/>
        <w:rPr>
          <w:rFonts w:ascii="Arial" w:hAnsi="Arial" w:cs="Arial"/>
          <w:bCs/>
          <w:sz w:val="16"/>
          <w:szCs w:val="16"/>
        </w:rPr>
      </w:pPr>
    </w:p>
    <w:p w14:paraId="0A860BA8" w14:textId="51331180" w:rsidR="00EA0450" w:rsidRDefault="00623FCE" w:rsidP="00DB5269">
      <w:pPr>
        <w:jc w:val="both"/>
        <w:rPr>
          <w:rFonts w:ascii="Arial" w:hAnsi="Arial" w:cs="Arial"/>
        </w:rPr>
      </w:pPr>
      <w:r>
        <w:rPr>
          <w:rFonts w:ascii="Arial" w:hAnsi="Arial"/>
        </w:rPr>
        <w:t xml:space="preserve">“All this sets the stage at </w:t>
      </w:r>
      <w:proofErr w:type="spellStart"/>
      <w:r>
        <w:rPr>
          <w:rFonts w:ascii="Arial" w:hAnsi="Arial"/>
        </w:rPr>
        <w:t>LogiMAT</w:t>
      </w:r>
      <w:proofErr w:type="spellEnd"/>
      <w:r>
        <w:rPr>
          <w:rFonts w:ascii="Arial" w:hAnsi="Arial"/>
        </w:rPr>
        <w:t> 2023 for the most comprehensive overview of the latest systems and solutions that equipment makers and systems integrators in the intralogistics industry are offering to meet the challenges of our time,” concludes Exhibition Director Ruchty.</w:t>
      </w:r>
    </w:p>
    <w:p w14:paraId="2F33423A" w14:textId="77777777" w:rsidR="00C43593" w:rsidRPr="00822100" w:rsidRDefault="00C43593" w:rsidP="00DB5269">
      <w:pPr>
        <w:jc w:val="both"/>
        <w:rPr>
          <w:rFonts w:ascii="Arial" w:hAnsi="Arial" w:cs="Arial"/>
          <w:sz w:val="16"/>
          <w:szCs w:val="16"/>
        </w:rPr>
      </w:pPr>
    </w:p>
    <w:p w14:paraId="541AE001" w14:textId="77777777" w:rsidR="00DB5269" w:rsidRPr="00473EB2" w:rsidRDefault="00DB5269" w:rsidP="000706E2">
      <w:pPr>
        <w:pStyle w:val="Textkrper"/>
        <w:jc w:val="both"/>
        <w:rPr>
          <w:b w:val="0"/>
          <w:bCs w:val="0"/>
          <w:sz w:val="22"/>
          <w:szCs w:val="22"/>
        </w:rPr>
      </w:pPr>
      <w:r>
        <w:rPr>
          <w:b w:val="0"/>
          <w:sz w:val="22"/>
        </w:rPr>
        <w:t xml:space="preserve">Organized by: EUROEXPO </w:t>
      </w:r>
      <w:proofErr w:type="spellStart"/>
      <w:r>
        <w:rPr>
          <w:b w:val="0"/>
          <w:sz w:val="22"/>
        </w:rPr>
        <w:t>Messe</w:t>
      </w:r>
      <w:proofErr w:type="spellEnd"/>
      <w:r>
        <w:rPr>
          <w:b w:val="0"/>
          <w:sz w:val="22"/>
        </w:rPr>
        <w:t xml:space="preserve">- und </w:t>
      </w:r>
      <w:proofErr w:type="spellStart"/>
      <w:r>
        <w:rPr>
          <w:b w:val="0"/>
          <w:sz w:val="22"/>
        </w:rPr>
        <w:t>Kongress</w:t>
      </w:r>
      <w:proofErr w:type="spellEnd"/>
      <w:r>
        <w:rPr>
          <w:b w:val="0"/>
          <w:sz w:val="22"/>
        </w:rPr>
        <w:t>-GmbH</w:t>
      </w:r>
    </w:p>
    <w:p w14:paraId="2A53C8F4" w14:textId="77777777" w:rsidR="00FE59D1" w:rsidRPr="00473EB2" w:rsidRDefault="00DB5269" w:rsidP="000706E2">
      <w:pPr>
        <w:pStyle w:val="Textkrper"/>
        <w:jc w:val="both"/>
        <w:rPr>
          <w:b w:val="0"/>
          <w:bCs w:val="0"/>
          <w:sz w:val="22"/>
          <w:szCs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5DA9E082" w14:textId="2915C5F8" w:rsidR="00FE59D1" w:rsidRPr="001D53B8" w:rsidRDefault="00DB5269" w:rsidP="000706E2">
      <w:pPr>
        <w:pStyle w:val="Textkrper"/>
        <w:jc w:val="both"/>
        <w:rPr>
          <w:b w:val="0"/>
          <w:bCs w:val="0"/>
          <w:sz w:val="22"/>
          <w:szCs w:val="22"/>
        </w:rPr>
      </w:pPr>
      <w:r>
        <w:rPr>
          <w:b w:val="0"/>
          <w:sz w:val="22"/>
        </w:rPr>
        <w:t>Phone: +49 89 32 391 259 | Fax: +49 89 32 391 246</w:t>
      </w:r>
    </w:p>
    <w:p w14:paraId="08559760" w14:textId="5C35E2B5" w:rsidR="005030A0" w:rsidRPr="00FC1AA7" w:rsidRDefault="009B3A32" w:rsidP="005030A0">
      <w:pPr>
        <w:pStyle w:val="Textkrper"/>
        <w:rPr>
          <w:b w:val="0"/>
          <w:sz w:val="22"/>
          <w:szCs w:val="22"/>
        </w:rPr>
      </w:pPr>
      <w:hyperlink r:id="rId11" w:history="1">
        <w:r w:rsidR="005030A0">
          <w:rPr>
            <w:rStyle w:val="Hyperlink"/>
            <w:b w:val="0"/>
            <w:color w:val="auto"/>
            <w:sz w:val="22"/>
          </w:rPr>
          <w:t>www.logimat-messe.de</w:t>
        </w:r>
      </w:hyperlink>
      <w:r w:rsidR="005030A0">
        <w:rPr>
          <w:rStyle w:val="Hyperlink"/>
          <w:b w:val="0"/>
          <w:color w:val="auto"/>
          <w:sz w:val="22"/>
          <w:u w:val="none"/>
        </w:rPr>
        <w:t xml:space="preserve"> | </w:t>
      </w:r>
      <w:hyperlink r:id="rId12" w:history="1">
        <w:r w:rsidR="005030A0">
          <w:rPr>
            <w:rStyle w:val="Hyperlink"/>
            <w:b w:val="0"/>
            <w:color w:val="auto"/>
            <w:sz w:val="22"/>
          </w:rPr>
          <w:t>www.logimat.digital</w:t>
        </w:r>
      </w:hyperlink>
      <w:r w:rsidR="000C1730" w:rsidRPr="00FC1AA7">
        <w:rPr>
          <w:b w:val="0"/>
          <w:sz w:val="22"/>
          <w:szCs w:val="22"/>
        </w:rPr>
        <w:t xml:space="preserve"> </w:t>
      </w:r>
    </w:p>
    <w:p w14:paraId="0A527057" w14:textId="77777777" w:rsidR="00DB5269" w:rsidRPr="001D53B8" w:rsidRDefault="00DB5269" w:rsidP="000706E2">
      <w:pPr>
        <w:rPr>
          <w:rFonts w:ascii="Arial" w:hAnsi="Arial" w:cs="Arial"/>
          <w:sz w:val="22"/>
          <w:szCs w:val="22"/>
        </w:rPr>
      </w:pPr>
    </w:p>
    <w:p w14:paraId="17AC6BA9" w14:textId="5534337E" w:rsidR="00DB5269" w:rsidRPr="00473EB2" w:rsidRDefault="009B3A32" w:rsidP="000706E2">
      <w:pPr>
        <w:rPr>
          <w:rFonts w:ascii="Arial" w:hAnsi="Arial" w:cs="Arial"/>
          <w:sz w:val="22"/>
          <w:szCs w:val="22"/>
        </w:rPr>
      </w:pPr>
      <w:r>
        <w:rPr>
          <w:rFonts w:ascii="Arial" w:hAnsi="Arial"/>
          <w:sz w:val="22"/>
        </w:rPr>
        <w:t>9,657</w:t>
      </w:r>
      <w:bookmarkStart w:id="4" w:name="_GoBack"/>
      <w:bookmarkEnd w:id="4"/>
      <w:r w:rsidR="00C20F8B">
        <w:rPr>
          <w:rFonts w:ascii="Arial" w:hAnsi="Arial"/>
          <w:sz w:val="22"/>
        </w:rPr>
        <w:t xml:space="preserve"> characters (with spaces)</w:t>
      </w:r>
    </w:p>
    <w:p w14:paraId="4CAAF2C2" w14:textId="77777777" w:rsidR="00DB5269" w:rsidRPr="00822100" w:rsidRDefault="00DB5269" w:rsidP="000706E2">
      <w:pPr>
        <w:rPr>
          <w:rFonts w:ascii="Arial" w:hAnsi="Arial" w:cs="Arial"/>
          <w:sz w:val="16"/>
          <w:szCs w:val="16"/>
        </w:rPr>
      </w:pPr>
    </w:p>
    <w:p w14:paraId="5FAB11FC" w14:textId="5A6A6339" w:rsidR="00F53425" w:rsidRDefault="00DB5269" w:rsidP="000706E2">
      <w:pPr>
        <w:spacing w:before="120"/>
        <w:rPr>
          <w:rFonts w:ascii="Arial" w:hAnsi="Arial" w:cs="Arial"/>
          <w:i/>
          <w:sz w:val="22"/>
          <w:szCs w:val="22"/>
        </w:rPr>
      </w:pPr>
      <w:r>
        <w:rPr>
          <w:rFonts w:ascii="Arial" w:hAnsi="Arial"/>
          <w:i/>
          <w:sz w:val="22"/>
        </w:rPr>
        <w:t xml:space="preserve">Munich, March 16, 2023—This text may be reprinted free of charge, but please send a copy to EUROEXPO </w:t>
      </w:r>
      <w:proofErr w:type="spellStart"/>
      <w:r>
        <w:rPr>
          <w:rFonts w:ascii="Arial" w:hAnsi="Arial"/>
          <w:i/>
          <w:sz w:val="22"/>
        </w:rPr>
        <w:t>Messe</w:t>
      </w:r>
      <w:proofErr w:type="spellEnd"/>
      <w:r>
        <w:rPr>
          <w:rFonts w:ascii="Arial" w:hAnsi="Arial"/>
          <w:i/>
          <w:sz w:val="22"/>
        </w:rPr>
        <w:t xml:space="preserve">- und </w:t>
      </w:r>
      <w:proofErr w:type="spellStart"/>
      <w:r>
        <w:rPr>
          <w:rFonts w:ascii="Arial" w:hAnsi="Arial"/>
          <w:i/>
          <w:sz w:val="22"/>
        </w:rPr>
        <w:t>Kongress</w:t>
      </w:r>
      <w:proofErr w:type="spellEnd"/>
      <w:r>
        <w:rPr>
          <w:rFonts w:ascii="Arial" w:hAnsi="Arial"/>
          <w:i/>
          <w:sz w:val="22"/>
        </w:rPr>
        <w:t>-GmbH, Press and Public Relations Department, 80912 Munich.</w:t>
      </w:r>
    </w:p>
    <w:p w14:paraId="74B2B4DD" w14:textId="77777777" w:rsidR="002D416C" w:rsidRDefault="002D416C" w:rsidP="002D416C">
      <w:pPr>
        <w:jc w:val="both"/>
        <w:rPr>
          <w:rFonts w:ascii="Arial" w:hAnsi="Arial" w:cs="Arial"/>
          <w:b/>
          <w:bCs/>
          <w:sz w:val="22"/>
          <w:szCs w:val="22"/>
        </w:rPr>
      </w:pPr>
    </w:p>
    <w:p w14:paraId="06D16618" w14:textId="77777777" w:rsidR="002D416C"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D90C3E"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rPr>
        <w:t xml:space="preserve">About </w:t>
      </w:r>
      <w:proofErr w:type="spellStart"/>
      <w:r>
        <w:rPr>
          <w:rFonts w:ascii="Arial" w:hAnsi="Arial"/>
          <w:b/>
          <w:sz w:val="22"/>
        </w:rPr>
        <w:t>LogiMAT</w:t>
      </w:r>
      <w:proofErr w:type="spellEnd"/>
    </w:p>
    <w:p w14:paraId="2D42B332"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2E148E5" w14:textId="39E9CB73"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roofErr w:type="spellStart"/>
      <w:r>
        <w:rPr>
          <w:sz w:val="22"/>
        </w:rPr>
        <w:t>LogiMAT</w:t>
      </w:r>
      <w:proofErr w:type="spellEnd"/>
      <w:r>
        <w:rPr>
          <w:sz w:val="22"/>
        </w:rPr>
        <w:t xml:space="preserve">, the International Trade Show for Intralogistics Solutions and Process Management, will take place at the </w:t>
      </w:r>
      <w:proofErr w:type="spellStart"/>
      <w:r>
        <w:rPr>
          <w:sz w:val="22"/>
        </w:rPr>
        <w:t>Messe</w:t>
      </w:r>
      <w:proofErr w:type="spellEnd"/>
      <w:r>
        <w:rPr>
          <w:sz w:val="22"/>
        </w:rPr>
        <w:t xml:space="preserve"> Stuttgart convention center, directly adjacent to Stuttgart International Airport, from April 25 to 27, 2023. Presented by EUROEXPO </w:t>
      </w:r>
      <w:proofErr w:type="spellStart"/>
      <w:r>
        <w:rPr>
          <w:sz w:val="22"/>
        </w:rPr>
        <w:t>Messe</w:t>
      </w:r>
      <w:proofErr w:type="spellEnd"/>
      <w:r>
        <w:rPr>
          <w:sz w:val="22"/>
        </w:rPr>
        <w:t xml:space="preserve">- und </w:t>
      </w:r>
      <w:proofErr w:type="spellStart"/>
      <w:r>
        <w:rPr>
          <w:sz w:val="22"/>
        </w:rPr>
        <w:t>Kongress</w:t>
      </w:r>
      <w:proofErr w:type="spellEnd"/>
      <w:r>
        <w:rPr>
          <w:sz w:val="22"/>
        </w:rPr>
        <w:t xml:space="preserve">-GmbH, </w:t>
      </w:r>
      <w:proofErr w:type="spellStart"/>
      <w:r>
        <w:rPr>
          <w:sz w:val="22"/>
        </w:rPr>
        <w:t>LogiMAT</w:t>
      </w:r>
      <w:proofErr w:type="spellEnd"/>
      <w:r>
        <w:rPr>
          <w:sz w:val="22"/>
        </w:rPr>
        <w:t xml:space="preserve"> ranks as the world’s largest trade show for intralogistics solutions with a complete market overview of everything driving the intralogistics industry, from procurement to production to shipping. International exhibitors showcase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47B68130" w14:textId="743BE881"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 xml:space="preserve">EUROEXPO has also partnered with </w:t>
      </w:r>
      <w:proofErr w:type="spellStart"/>
      <w:r>
        <w:rPr>
          <w:sz w:val="22"/>
        </w:rPr>
        <w:t>Landesmesse</w:t>
      </w:r>
      <w:proofErr w:type="spellEnd"/>
      <w:r>
        <w:rPr>
          <w:sz w:val="22"/>
        </w:rPr>
        <w:t xml:space="preserve"> Stuttgart since 2014 to present </w:t>
      </w:r>
      <w:proofErr w:type="spellStart"/>
      <w:r>
        <w:rPr>
          <w:sz w:val="22"/>
        </w:rPr>
        <w:t>LogiMAT</w:t>
      </w:r>
      <w:proofErr w:type="spellEnd"/>
      <w:r>
        <w:rPr>
          <w:sz w:val="22"/>
        </w:rPr>
        <w:t> China, planned as an annual event and returning to Shanghai June 14–16, 2023.</w:t>
      </w:r>
    </w:p>
    <w:p w14:paraId="3F86DBFD" w14:textId="19A5BE35"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shd w:val="clear" w:color="auto" w:fill="FFFFFF"/>
        </w:rPr>
        <w:t xml:space="preserve">Bangkok became the newest venue in the portfolio with the debut of </w:t>
      </w:r>
      <w:proofErr w:type="spellStart"/>
      <w:r>
        <w:rPr>
          <w:sz w:val="22"/>
          <w:shd w:val="clear" w:color="auto" w:fill="FFFFFF"/>
        </w:rPr>
        <w:t>LogiMAT</w:t>
      </w:r>
      <w:proofErr w:type="spellEnd"/>
      <w:r>
        <w:rPr>
          <w:sz w:val="22"/>
          <w:shd w:val="clear" w:color="auto" w:fill="FFFFFF"/>
        </w:rPr>
        <w:t xml:space="preserve"> | Intelligent Warehouse in 2022, presented with local organizer </w:t>
      </w:r>
      <w:proofErr w:type="spellStart"/>
      <w:r>
        <w:rPr>
          <w:sz w:val="22"/>
          <w:shd w:val="clear" w:color="auto" w:fill="FFFFFF"/>
        </w:rPr>
        <w:t>Expolink</w:t>
      </w:r>
      <w:proofErr w:type="spellEnd"/>
      <w:r>
        <w:rPr>
          <w:sz w:val="22"/>
          <w:shd w:val="clear" w:color="auto" w:fill="FFFFFF"/>
        </w:rPr>
        <w:t xml:space="preserve"> Global Networks Ltd. and focused on the Southeast Asian market. The next event takes place October 25–27, 2023.</w:t>
      </w:r>
    </w:p>
    <w:p w14:paraId="22E8DBBC" w14:textId="522CF15A" w:rsidR="002D416C" w:rsidRDefault="002D416C" w:rsidP="00822100">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sz w:val="22"/>
          <w:shd w:val="clear" w:color="auto" w:fill="FFFFFF"/>
        </w:rPr>
        <w:t>LogiMAT.digital</w:t>
      </w:r>
      <w:proofErr w:type="spellEnd"/>
      <w:r>
        <w:rPr>
          <w:sz w:val="22"/>
          <w:shd w:val="clear" w:color="auto" w:fill="FFFFFF"/>
        </w:rPr>
        <w:t xml:space="preserve"> is the platform that brings together top providers of the world’s best intralogistics solutions with high-quality leads, bridging the time and space between on-site events.</w:t>
      </w:r>
    </w:p>
    <w:p w14:paraId="2133FAEA" w14:textId="77777777" w:rsidR="00DD6942" w:rsidRPr="00822100" w:rsidRDefault="00DD6942" w:rsidP="00822100">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
    <w:p w14:paraId="22C3CE7A" w14:textId="77777777" w:rsidR="002D416C" w:rsidRPr="00473EB2" w:rsidRDefault="002D416C" w:rsidP="000706E2">
      <w:pPr>
        <w:spacing w:before="120"/>
        <w:rPr>
          <w:rFonts w:ascii="Arial" w:hAnsi="Arial" w:cs="Arial"/>
          <w:i/>
          <w:sz w:val="22"/>
          <w:szCs w:val="22"/>
        </w:rPr>
      </w:pPr>
    </w:p>
    <w:sectPr w:rsidR="002D416C" w:rsidRPr="00473EB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9656" w14:textId="77777777" w:rsidR="00C91847" w:rsidRDefault="00C91847" w:rsidP="00010433">
      <w:pPr>
        <w:pStyle w:val="berschrift1"/>
      </w:pPr>
      <w:r>
        <w:separator/>
      </w:r>
    </w:p>
  </w:endnote>
  <w:endnote w:type="continuationSeparator" w:id="0">
    <w:p w14:paraId="062004D3" w14:textId="77777777" w:rsidR="00C91847" w:rsidRDefault="00C9184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534CB718" w:rsidR="0030729C" w:rsidRPr="00FC1CD1" w:rsidRDefault="0030729C">
    <w:pPr>
      <w:pStyle w:val="Fuzeile"/>
      <w:rPr>
        <w:rFonts w:ascii="Arial" w:hAnsi="Arial" w:cs="Arial"/>
        <w:sz w:val="16"/>
        <w:szCs w:val="16"/>
      </w:rPr>
    </w:pPr>
    <w:r>
      <w:rPr>
        <w:rFonts w:ascii="Arial" w:hAnsi="Arial"/>
        <w:sz w:val="16"/>
      </w:rPr>
      <w:t xml:space="preserve">Page </w:t>
    </w:r>
    <w:r w:rsidRPr="006129D1">
      <w:rPr>
        <w:rFonts w:ascii="Arial" w:hAnsi="Arial" w:cs="Arial"/>
        <w:sz w:val="16"/>
      </w:rPr>
      <w:fldChar w:fldCharType="begin"/>
    </w:r>
    <w:r w:rsidRPr="006129D1">
      <w:rPr>
        <w:rFonts w:ascii="Arial" w:hAnsi="Arial" w:cs="Arial"/>
        <w:sz w:val="16"/>
      </w:rPr>
      <w:instrText>PAGE  \* Arabic  \* MERGEFORMAT</w:instrText>
    </w:r>
    <w:r w:rsidRPr="006129D1">
      <w:rPr>
        <w:rFonts w:ascii="Arial" w:hAnsi="Arial" w:cs="Arial"/>
        <w:sz w:val="16"/>
      </w:rPr>
      <w:fldChar w:fldCharType="separate"/>
    </w:r>
    <w:r w:rsidR="009B3A32">
      <w:rPr>
        <w:rFonts w:ascii="Arial" w:hAnsi="Arial" w:cs="Arial"/>
        <w:noProof/>
        <w:sz w:val="16"/>
      </w:rPr>
      <w:t>2</w:t>
    </w:r>
    <w:r w:rsidRPr="006129D1">
      <w:rPr>
        <w:rFonts w:ascii="Arial" w:hAnsi="Arial" w:cs="Arial"/>
        <w:sz w:val="16"/>
      </w:rPr>
      <w:fldChar w:fldCharType="end"/>
    </w:r>
    <w:r>
      <w:rPr>
        <w:rFonts w:ascii="Arial" w:hAnsi="Arial"/>
        <w:sz w:val="16"/>
      </w:rPr>
      <w:t xml:space="preserve"> of </w:t>
    </w:r>
    <w:r w:rsidRPr="006129D1">
      <w:rPr>
        <w:rFonts w:ascii="Arial" w:hAnsi="Arial" w:cs="Arial"/>
        <w:sz w:val="16"/>
      </w:rPr>
      <w:fldChar w:fldCharType="begin"/>
    </w:r>
    <w:r w:rsidRPr="006129D1">
      <w:rPr>
        <w:rFonts w:ascii="Arial" w:hAnsi="Arial" w:cs="Arial"/>
        <w:sz w:val="16"/>
      </w:rPr>
      <w:instrText>NUMPAGES  \* Arabic  \* MERGEFORMAT</w:instrText>
    </w:r>
    <w:r w:rsidRPr="006129D1">
      <w:rPr>
        <w:rFonts w:ascii="Arial" w:hAnsi="Arial" w:cs="Arial"/>
        <w:sz w:val="16"/>
      </w:rPr>
      <w:fldChar w:fldCharType="separate"/>
    </w:r>
    <w:r w:rsidR="009B3A32">
      <w:rPr>
        <w:rFonts w:ascii="Arial" w:hAnsi="Arial" w:cs="Arial"/>
        <w:noProof/>
        <w:sz w:val="16"/>
      </w:rPr>
      <w:t>4</w:t>
    </w:r>
    <w:r w:rsidRPr="006129D1">
      <w:rPr>
        <w:rFonts w:ascii="Arial" w:hAnsi="Arial" w:cs="Arial"/>
        <w:sz w:val="16"/>
      </w:rPr>
      <w:fldChar w:fldCharType="end"/>
    </w:r>
    <w:r>
      <w:rPr>
        <w:rFonts w:ascii="Arial" w:hAnsi="Arial"/>
        <w:sz w:val="16"/>
      </w:rPr>
      <w:t xml:space="preserve"> – </w:t>
    </w:r>
    <w:proofErr w:type="spellStart"/>
    <w:r>
      <w:rPr>
        <w:rFonts w:ascii="Arial" w:hAnsi="Arial"/>
        <w:sz w:val="16"/>
      </w:rPr>
      <w:t>LogiMAT</w:t>
    </w:r>
    <w:proofErr w:type="spellEnd"/>
    <w:r>
      <w:rPr>
        <w:rFonts w:ascii="Arial" w:hAnsi="Arial"/>
        <w:sz w:val="16"/>
      </w:rPr>
      <w:t xml:space="preserve"> Press Release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sz w:val="16"/>
      </w:rPr>
      <w:t xml:space="preserve">Page 1 of 2 – </w:t>
    </w:r>
    <w:proofErr w:type="spellStart"/>
    <w:r>
      <w:rPr>
        <w:rStyle w:val="inhaltueber"/>
        <w:rFonts w:ascii="Arial" w:hAnsi="Arial"/>
        <w:sz w:val="16"/>
      </w:rPr>
      <w:t>LogiMAT</w:t>
    </w:r>
    <w:proofErr w:type="spellEnd"/>
    <w:r>
      <w:rPr>
        <w:rStyle w:val="inhaltueber"/>
        <w:rFonts w:ascii="Arial" w:hAnsi="Arial"/>
        <w:sz w:val="16"/>
      </w:rPr>
      <w:t xml:space="preserve"> Press Release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F2F5" w14:textId="77777777" w:rsidR="00C91847" w:rsidRDefault="00C91847" w:rsidP="00010433">
      <w:pPr>
        <w:pStyle w:val="berschrift1"/>
      </w:pPr>
      <w:r>
        <w:separator/>
      </w:r>
    </w:p>
  </w:footnote>
  <w:footnote w:type="continuationSeparator" w:id="0">
    <w:p w14:paraId="41CCF0E6" w14:textId="77777777" w:rsidR="00C91847" w:rsidRDefault="00C9184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4FB5"/>
    <w:rsid w:val="0001545D"/>
    <w:rsid w:val="00015737"/>
    <w:rsid w:val="00015C77"/>
    <w:rsid w:val="000178F0"/>
    <w:rsid w:val="00017CFE"/>
    <w:rsid w:val="000201F8"/>
    <w:rsid w:val="00020366"/>
    <w:rsid w:val="000203FE"/>
    <w:rsid w:val="00020C61"/>
    <w:rsid w:val="000213AF"/>
    <w:rsid w:val="00021560"/>
    <w:rsid w:val="00021C13"/>
    <w:rsid w:val="00022304"/>
    <w:rsid w:val="00022D0A"/>
    <w:rsid w:val="000236DB"/>
    <w:rsid w:val="00025992"/>
    <w:rsid w:val="00030018"/>
    <w:rsid w:val="00034665"/>
    <w:rsid w:val="000348D1"/>
    <w:rsid w:val="00035996"/>
    <w:rsid w:val="00035D39"/>
    <w:rsid w:val="000362D3"/>
    <w:rsid w:val="0003699D"/>
    <w:rsid w:val="00037127"/>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776E"/>
    <w:rsid w:val="00057D18"/>
    <w:rsid w:val="000603B8"/>
    <w:rsid w:val="000616F3"/>
    <w:rsid w:val="00061FFD"/>
    <w:rsid w:val="0006221E"/>
    <w:rsid w:val="00062EAB"/>
    <w:rsid w:val="0006405D"/>
    <w:rsid w:val="000660A2"/>
    <w:rsid w:val="000661F2"/>
    <w:rsid w:val="00066A68"/>
    <w:rsid w:val="000706E2"/>
    <w:rsid w:val="00071F61"/>
    <w:rsid w:val="0007210E"/>
    <w:rsid w:val="00072567"/>
    <w:rsid w:val="00074541"/>
    <w:rsid w:val="000757DE"/>
    <w:rsid w:val="00076A77"/>
    <w:rsid w:val="000778C5"/>
    <w:rsid w:val="00080286"/>
    <w:rsid w:val="00080667"/>
    <w:rsid w:val="00080A7C"/>
    <w:rsid w:val="00080D2E"/>
    <w:rsid w:val="00083E61"/>
    <w:rsid w:val="00085361"/>
    <w:rsid w:val="0008607D"/>
    <w:rsid w:val="000902B2"/>
    <w:rsid w:val="0009072F"/>
    <w:rsid w:val="00090D42"/>
    <w:rsid w:val="00091D83"/>
    <w:rsid w:val="000923D6"/>
    <w:rsid w:val="000925D7"/>
    <w:rsid w:val="00093385"/>
    <w:rsid w:val="00094310"/>
    <w:rsid w:val="0009469B"/>
    <w:rsid w:val="0009521E"/>
    <w:rsid w:val="00095739"/>
    <w:rsid w:val="000966AA"/>
    <w:rsid w:val="00097299"/>
    <w:rsid w:val="000973FE"/>
    <w:rsid w:val="00097DB0"/>
    <w:rsid w:val="000A0902"/>
    <w:rsid w:val="000A17BA"/>
    <w:rsid w:val="000A2E98"/>
    <w:rsid w:val="000A5BAB"/>
    <w:rsid w:val="000A5BD9"/>
    <w:rsid w:val="000A7191"/>
    <w:rsid w:val="000A724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CA5"/>
    <w:rsid w:val="000C1730"/>
    <w:rsid w:val="000C1DA2"/>
    <w:rsid w:val="000C2B04"/>
    <w:rsid w:val="000C31BF"/>
    <w:rsid w:val="000C563C"/>
    <w:rsid w:val="000C6F7A"/>
    <w:rsid w:val="000C7EF7"/>
    <w:rsid w:val="000D1210"/>
    <w:rsid w:val="000D37A6"/>
    <w:rsid w:val="000D4823"/>
    <w:rsid w:val="000D5FE2"/>
    <w:rsid w:val="000D620F"/>
    <w:rsid w:val="000E3777"/>
    <w:rsid w:val="000E4054"/>
    <w:rsid w:val="000E419F"/>
    <w:rsid w:val="000E54D5"/>
    <w:rsid w:val="000E571E"/>
    <w:rsid w:val="000E6013"/>
    <w:rsid w:val="000E69E3"/>
    <w:rsid w:val="000F1674"/>
    <w:rsid w:val="000F4611"/>
    <w:rsid w:val="000F4E59"/>
    <w:rsid w:val="000F5A38"/>
    <w:rsid w:val="000F5FEB"/>
    <w:rsid w:val="000F7278"/>
    <w:rsid w:val="000F7365"/>
    <w:rsid w:val="001002AF"/>
    <w:rsid w:val="001012ED"/>
    <w:rsid w:val="00101A37"/>
    <w:rsid w:val="0010373C"/>
    <w:rsid w:val="00103B2B"/>
    <w:rsid w:val="001066F0"/>
    <w:rsid w:val="00107E04"/>
    <w:rsid w:val="0011093F"/>
    <w:rsid w:val="00111174"/>
    <w:rsid w:val="00111272"/>
    <w:rsid w:val="0011344A"/>
    <w:rsid w:val="00113EFB"/>
    <w:rsid w:val="0011405E"/>
    <w:rsid w:val="001145B3"/>
    <w:rsid w:val="001145F2"/>
    <w:rsid w:val="00114A99"/>
    <w:rsid w:val="00114D51"/>
    <w:rsid w:val="001151DF"/>
    <w:rsid w:val="001171BD"/>
    <w:rsid w:val="00120A3F"/>
    <w:rsid w:val="00121C00"/>
    <w:rsid w:val="00122D16"/>
    <w:rsid w:val="001238DD"/>
    <w:rsid w:val="00123F23"/>
    <w:rsid w:val="001248B2"/>
    <w:rsid w:val="00125033"/>
    <w:rsid w:val="00126133"/>
    <w:rsid w:val="00126279"/>
    <w:rsid w:val="001268A9"/>
    <w:rsid w:val="00130FDF"/>
    <w:rsid w:val="00132A0E"/>
    <w:rsid w:val="00132EF0"/>
    <w:rsid w:val="001330CA"/>
    <w:rsid w:val="00134555"/>
    <w:rsid w:val="00134984"/>
    <w:rsid w:val="00134FBE"/>
    <w:rsid w:val="0013517F"/>
    <w:rsid w:val="00135CDE"/>
    <w:rsid w:val="0013643B"/>
    <w:rsid w:val="00136662"/>
    <w:rsid w:val="001369C1"/>
    <w:rsid w:val="001374D5"/>
    <w:rsid w:val="00137A62"/>
    <w:rsid w:val="00137E2A"/>
    <w:rsid w:val="001404AF"/>
    <w:rsid w:val="00140714"/>
    <w:rsid w:val="00140C60"/>
    <w:rsid w:val="0014164B"/>
    <w:rsid w:val="00142C4B"/>
    <w:rsid w:val="001439F7"/>
    <w:rsid w:val="001444C2"/>
    <w:rsid w:val="001453C6"/>
    <w:rsid w:val="00145840"/>
    <w:rsid w:val="00145B36"/>
    <w:rsid w:val="00145D38"/>
    <w:rsid w:val="0014620A"/>
    <w:rsid w:val="00146EB9"/>
    <w:rsid w:val="0014771F"/>
    <w:rsid w:val="00147892"/>
    <w:rsid w:val="0015044F"/>
    <w:rsid w:val="00150DE0"/>
    <w:rsid w:val="001513F2"/>
    <w:rsid w:val="00151F5A"/>
    <w:rsid w:val="00153D55"/>
    <w:rsid w:val="00153DD2"/>
    <w:rsid w:val="0015483D"/>
    <w:rsid w:val="00154A0C"/>
    <w:rsid w:val="001560AE"/>
    <w:rsid w:val="0015690F"/>
    <w:rsid w:val="0015703D"/>
    <w:rsid w:val="00160994"/>
    <w:rsid w:val="00160B12"/>
    <w:rsid w:val="00160B20"/>
    <w:rsid w:val="001644C7"/>
    <w:rsid w:val="00165090"/>
    <w:rsid w:val="00165C8F"/>
    <w:rsid w:val="00167D80"/>
    <w:rsid w:val="001701F6"/>
    <w:rsid w:val="00170793"/>
    <w:rsid w:val="00172AD9"/>
    <w:rsid w:val="001737ED"/>
    <w:rsid w:val="001746B5"/>
    <w:rsid w:val="00176E90"/>
    <w:rsid w:val="00176F32"/>
    <w:rsid w:val="00180060"/>
    <w:rsid w:val="001818F0"/>
    <w:rsid w:val="00185290"/>
    <w:rsid w:val="00186248"/>
    <w:rsid w:val="00186B55"/>
    <w:rsid w:val="00190589"/>
    <w:rsid w:val="001912FE"/>
    <w:rsid w:val="00191AA1"/>
    <w:rsid w:val="00192776"/>
    <w:rsid w:val="001937D5"/>
    <w:rsid w:val="001940C9"/>
    <w:rsid w:val="0019492C"/>
    <w:rsid w:val="0019538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6FA6"/>
    <w:rsid w:val="001C746A"/>
    <w:rsid w:val="001D10C7"/>
    <w:rsid w:val="001D2B18"/>
    <w:rsid w:val="001D3150"/>
    <w:rsid w:val="001D4734"/>
    <w:rsid w:val="001D4E14"/>
    <w:rsid w:val="001D4EB8"/>
    <w:rsid w:val="001D53B8"/>
    <w:rsid w:val="001E1E1E"/>
    <w:rsid w:val="001E2366"/>
    <w:rsid w:val="001E2807"/>
    <w:rsid w:val="001E2EE5"/>
    <w:rsid w:val="001E39A5"/>
    <w:rsid w:val="001E504D"/>
    <w:rsid w:val="001E5E8A"/>
    <w:rsid w:val="001E5F09"/>
    <w:rsid w:val="001E7868"/>
    <w:rsid w:val="001F1C9D"/>
    <w:rsid w:val="001F3C14"/>
    <w:rsid w:val="001F3CFB"/>
    <w:rsid w:val="001F4AA4"/>
    <w:rsid w:val="001F4E83"/>
    <w:rsid w:val="001F5B14"/>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E60"/>
    <w:rsid w:val="00214DD9"/>
    <w:rsid w:val="0021730A"/>
    <w:rsid w:val="002175C5"/>
    <w:rsid w:val="002179B1"/>
    <w:rsid w:val="00220AB7"/>
    <w:rsid w:val="00220B8C"/>
    <w:rsid w:val="00221237"/>
    <w:rsid w:val="00222943"/>
    <w:rsid w:val="002241E9"/>
    <w:rsid w:val="00224974"/>
    <w:rsid w:val="00224A78"/>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3AE"/>
    <w:rsid w:val="00266F88"/>
    <w:rsid w:val="00267601"/>
    <w:rsid w:val="00273B35"/>
    <w:rsid w:val="00274B55"/>
    <w:rsid w:val="00281D11"/>
    <w:rsid w:val="0028205B"/>
    <w:rsid w:val="0028456F"/>
    <w:rsid w:val="0028590B"/>
    <w:rsid w:val="002872F5"/>
    <w:rsid w:val="002874D4"/>
    <w:rsid w:val="00292441"/>
    <w:rsid w:val="002944A6"/>
    <w:rsid w:val="002944E6"/>
    <w:rsid w:val="00294B5A"/>
    <w:rsid w:val="00294E20"/>
    <w:rsid w:val="00294EAA"/>
    <w:rsid w:val="00296560"/>
    <w:rsid w:val="00297FB0"/>
    <w:rsid w:val="002A0553"/>
    <w:rsid w:val="002A10EB"/>
    <w:rsid w:val="002A27AD"/>
    <w:rsid w:val="002A3ACB"/>
    <w:rsid w:val="002A56B9"/>
    <w:rsid w:val="002A6782"/>
    <w:rsid w:val="002A79D4"/>
    <w:rsid w:val="002B062F"/>
    <w:rsid w:val="002B55B9"/>
    <w:rsid w:val="002B6439"/>
    <w:rsid w:val="002B66FF"/>
    <w:rsid w:val="002B6A1E"/>
    <w:rsid w:val="002B793E"/>
    <w:rsid w:val="002C2A44"/>
    <w:rsid w:val="002C377B"/>
    <w:rsid w:val="002C37DA"/>
    <w:rsid w:val="002C41D6"/>
    <w:rsid w:val="002C4FC3"/>
    <w:rsid w:val="002C66B9"/>
    <w:rsid w:val="002C7125"/>
    <w:rsid w:val="002D21E9"/>
    <w:rsid w:val="002D3C4E"/>
    <w:rsid w:val="002D416C"/>
    <w:rsid w:val="002D53C3"/>
    <w:rsid w:val="002D67B5"/>
    <w:rsid w:val="002D68F9"/>
    <w:rsid w:val="002D74ED"/>
    <w:rsid w:val="002D787A"/>
    <w:rsid w:val="002E113D"/>
    <w:rsid w:val="002E1292"/>
    <w:rsid w:val="002E1391"/>
    <w:rsid w:val="002E2397"/>
    <w:rsid w:val="002E299F"/>
    <w:rsid w:val="002E46A1"/>
    <w:rsid w:val="002E52C7"/>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E3"/>
    <w:rsid w:val="003146D6"/>
    <w:rsid w:val="003152CD"/>
    <w:rsid w:val="003160B2"/>
    <w:rsid w:val="00317AB8"/>
    <w:rsid w:val="003202D5"/>
    <w:rsid w:val="00320695"/>
    <w:rsid w:val="003217F1"/>
    <w:rsid w:val="003254F6"/>
    <w:rsid w:val="00325FFE"/>
    <w:rsid w:val="00326CC1"/>
    <w:rsid w:val="00327B55"/>
    <w:rsid w:val="00327D4F"/>
    <w:rsid w:val="00330506"/>
    <w:rsid w:val="00331411"/>
    <w:rsid w:val="003333FF"/>
    <w:rsid w:val="003343B9"/>
    <w:rsid w:val="00335926"/>
    <w:rsid w:val="00337C32"/>
    <w:rsid w:val="0034073D"/>
    <w:rsid w:val="003407B8"/>
    <w:rsid w:val="00340807"/>
    <w:rsid w:val="00342B26"/>
    <w:rsid w:val="00342B43"/>
    <w:rsid w:val="0034355D"/>
    <w:rsid w:val="00344515"/>
    <w:rsid w:val="003455DA"/>
    <w:rsid w:val="003471A7"/>
    <w:rsid w:val="00347A73"/>
    <w:rsid w:val="00350C88"/>
    <w:rsid w:val="0035138A"/>
    <w:rsid w:val="00352A85"/>
    <w:rsid w:val="00352CCD"/>
    <w:rsid w:val="00353195"/>
    <w:rsid w:val="0035379C"/>
    <w:rsid w:val="003538D5"/>
    <w:rsid w:val="00354935"/>
    <w:rsid w:val="00354F7E"/>
    <w:rsid w:val="00357290"/>
    <w:rsid w:val="003575BA"/>
    <w:rsid w:val="003577E3"/>
    <w:rsid w:val="00361133"/>
    <w:rsid w:val="003632A4"/>
    <w:rsid w:val="00363EEE"/>
    <w:rsid w:val="00364A63"/>
    <w:rsid w:val="00366F60"/>
    <w:rsid w:val="00367D9C"/>
    <w:rsid w:val="00370519"/>
    <w:rsid w:val="003709C0"/>
    <w:rsid w:val="003715B6"/>
    <w:rsid w:val="003716A8"/>
    <w:rsid w:val="00372363"/>
    <w:rsid w:val="00373DCC"/>
    <w:rsid w:val="0037475C"/>
    <w:rsid w:val="00375861"/>
    <w:rsid w:val="0037613C"/>
    <w:rsid w:val="003763A4"/>
    <w:rsid w:val="003774B4"/>
    <w:rsid w:val="003775BC"/>
    <w:rsid w:val="00377622"/>
    <w:rsid w:val="00377D11"/>
    <w:rsid w:val="0038057F"/>
    <w:rsid w:val="00380A17"/>
    <w:rsid w:val="00380E32"/>
    <w:rsid w:val="00381381"/>
    <w:rsid w:val="00383D6B"/>
    <w:rsid w:val="0038457F"/>
    <w:rsid w:val="00384893"/>
    <w:rsid w:val="00384E1D"/>
    <w:rsid w:val="00386D8D"/>
    <w:rsid w:val="0038705C"/>
    <w:rsid w:val="00392F44"/>
    <w:rsid w:val="00393CDC"/>
    <w:rsid w:val="003940B1"/>
    <w:rsid w:val="003949B1"/>
    <w:rsid w:val="003A10AF"/>
    <w:rsid w:val="003A22F9"/>
    <w:rsid w:val="003A426F"/>
    <w:rsid w:val="003A4564"/>
    <w:rsid w:val="003A669F"/>
    <w:rsid w:val="003A6A81"/>
    <w:rsid w:val="003A6E40"/>
    <w:rsid w:val="003B160B"/>
    <w:rsid w:val="003B222E"/>
    <w:rsid w:val="003B382D"/>
    <w:rsid w:val="003B44B1"/>
    <w:rsid w:val="003B49A1"/>
    <w:rsid w:val="003B5542"/>
    <w:rsid w:val="003C12F8"/>
    <w:rsid w:val="003C15D2"/>
    <w:rsid w:val="003C1B6C"/>
    <w:rsid w:val="003C1ECD"/>
    <w:rsid w:val="003C24FC"/>
    <w:rsid w:val="003C2741"/>
    <w:rsid w:val="003C3154"/>
    <w:rsid w:val="003C39AE"/>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0D58"/>
    <w:rsid w:val="003F115D"/>
    <w:rsid w:val="003F58E2"/>
    <w:rsid w:val="003F5A07"/>
    <w:rsid w:val="003F5A9A"/>
    <w:rsid w:val="003F7173"/>
    <w:rsid w:val="003F747F"/>
    <w:rsid w:val="00400ACD"/>
    <w:rsid w:val="00401033"/>
    <w:rsid w:val="00402762"/>
    <w:rsid w:val="00403DD5"/>
    <w:rsid w:val="00404C0C"/>
    <w:rsid w:val="00406270"/>
    <w:rsid w:val="00406F22"/>
    <w:rsid w:val="004103CC"/>
    <w:rsid w:val="004103DE"/>
    <w:rsid w:val="00410F2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0E1F"/>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328C"/>
    <w:rsid w:val="004736EC"/>
    <w:rsid w:val="00473EB2"/>
    <w:rsid w:val="004745CA"/>
    <w:rsid w:val="00474ABC"/>
    <w:rsid w:val="00475EF9"/>
    <w:rsid w:val="00476AD2"/>
    <w:rsid w:val="00476B0F"/>
    <w:rsid w:val="00476EC1"/>
    <w:rsid w:val="00476F9D"/>
    <w:rsid w:val="00477DCC"/>
    <w:rsid w:val="004805C8"/>
    <w:rsid w:val="00480B44"/>
    <w:rsid w:val="00482852"/>
    <w:rsid w:val="00482894"/>
    <w:rsid w:val="004844BD"/>
    <w:rsid w:val="004847BF"/>
    <w:rsid w:val="00484852"/>
    <w:rsid w:val="0048521B"/>
    <w:rsid w:val="00485238"/>
    <w:rsid w:val="00485CCB"/>
    <w:rsid w:val="00487115"/>
    <w:rsid w:val="004877E0"/>
    <w:rsid w:val="00490D1B"/>
    <w:rsid w:val="00491425"/>
    <w:rsid w:val="00492365"/>
    <w:rsid w:val="00493DF2"/>
    <w:rsid w:val="00495FD0"/>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A06"/>
    <w:rsid w:val="004B52D6"/>
    <w:rsid w:val="004B5756"/>
    <w:rsid w:val="004B6E65"/>
    <w:rsid w:val="004B7119"/>
    <w:rsid w:val="004B7178"/>
    <w:rsid w:val="004C0689"/>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1AE9"/>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5387"/>
    <w:rsid w:val="004E7585"/>
    <w:rsid w:val="004F1C4A"/>
    <w:rsid w:val="004F4158"/>
    <w:rsid w:val="004F5FE7"/>
    <w:rsid w:val="004F785C"/>
    <w:rsid w:val="004F7A49"/>
    <w:rsid w:val="00502CED"/>
    <w:rsid w:val="005030A0"/>
    <w:rsid w:val="00503216"/>
    <w:rsid w:val="005040CE"/>
    <w:rsid w:val="00506694"/>
    <w:rsid w:val="00506A2A"/>
    <w:rsid w:val="00506C8C"/>
    <w:rsid w:val="00507461"/>
    <w:rsid w:val="005075E4"/>
    <w:rsid w:val="0051356E"/>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E25"/>
    <w:rsid w:val="00531B1D"/>
    <w:rsid w:val="00534995"/>
    <w:rsid w:val="00534FAE"/>
    <w:rsid w:val="005352C1"/>
    <w:rsid w:val="0053548A"/>
    <w:rsid w:val="005360FD"/>
    <w:rsid w:val="00537837"/>
    <w:rsid w:val="00540687"/>
    <w:rsid w:val="00540A74"/>
    <w:rsid w:val="00540F3A"/>
    <w:rsid w:val="00542329"/>
    <w:rsid w:val="00543EAE"/>
    <w:rsid w:val="005446D3"/>
    <w:rsid w:val="0054592F"/>
    <w:rsid w:val="00545C04"/>
    <w:rsid w:val="00546204"/>
    <w:rsid w:val="00547690"/>
    <w:rsid w:val="0054779F"/>
    <w:rsid w:val="0055050E"/>
    <w:rsid w:val="00551427"/>
    <w:rsid w:val="00552391"/>
    <w:rsid w:val="00553BDC"/>
    <w:rsid w:val="00554CAD"/>
    <w:rsid w:val="00556BD7"/>
    <w:rsid w:val="005602F5"/>
    <w:rsid w:val="00560586"/>
    <w:rsid w:val="00561874"/>
    <w:rsid w:val="00562970"/>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A046D"/>
    <w:rsid w:val="005A0D40"/>
    <w:rsid w:val="005A12B1"/>
    <w:rsid w:val="005A199B"/>
    <w:rsid w:val="005A1BFB"/>
    <w:rsid w:val="005A221E"/>
    <w:rsid w:val="005A382E"/>
    <w:rsid w:val="005A677A"/>
    <w:rsid w:val="005A67AA"/>
    <w:rsid w:val="005A6D8A"/>
    <w:rsid w:val="005A7911"/>
    <w:rsid w:val="005A7F84"/>
    <w:rsid w:val="005B14CD"/>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FCE"/>
    <w:rsid w:val="005D051C"/>
    <w:rsid w:val="005D2CBE"/>
    <w:rsid w:val="005D309D"/>
    <w:rsid w:val="005D3AF4"/>
    <w:rsid w:val="005D49A3"/>
    <w:rsid w:val="005D5773"/>
    <w:rsid w:val="005D6BD2"/>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503A"/>
    <w:rsid w:val="005F50C3"/>
    <w:rsid w:val="005F666F"/>
    <w:rsid w:val="005F7B47"/>
    <w:rsid w:val="006006C0"/>
    <w:rsid w:val="00600FD8"/>
    <w:rsid w:val="0060185F"/>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0A9"/>
    <w:rsid w:val="006221F9"/>
    <w:rsid w:val="00622EA7"/>
    <w:rsid w:val="0062304F"/>
    <w:rsid w:val="00623776"/>
    <w:rsid w:val="00623FCE"/>
    <w:rsid w:val="00625180"/>
    <w:rsid w:val="00626B0D"/>
    <w:rsid w:val="00627568"/>
    <w:rsid w:val="00627C19"/>
    <w:rsid w:val="006301FC"/>
    <w:rsid w:val="006309DA"/>
    <w:rsid w:val="00630D2A"/>
    <w:rsid w:val="006315F1"/>
    <w:rsid w:val="0063253C"/>
    <w:rsid w:val="00632B55"/>
    <w:rsid w:val="0063302F"/>
    <w:rsid w:val="00635BBD"/>
    <w:rsid w:val="00637238"/>
    <w:rsid w:val="0064003E"/>
    <w:rsid w:val="00640FD7"/>
    <w:rsid w:val="00641998"/>
    <w:rsid w:val="00642352"/>
    <w:rsid w:val="00642E95"/>
    <w:rsid w:val="006442B0"/>
    <w:rsid w:val="00644398"/>
    <w:rsid w:val="0064466C"/>
    <w:rsid w:val="006458CB"/>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704CE"/>
    <w:rsid w:val="00672362"/>
    <w:rsid w:val="00674839"/>
    <w:rsid w:val="00675444"/>
    <w:rsid w:val="00676EB3"/>
    <w:rsid w:val="0068070C"/>
    <w:rsid w:val="00680B89"/>
    <w:rsid w:val="00680F88"/>
    <w:rsid w:val="006813DE"/>
    <w:rsid w:val="00681AC0"/>
    <w:rsid w:val="00681B93"/>
    <w:rsid w:val="0068217B"/>
    <w:rsid w:val="006838DF"/>
    <w:rsid w:val="006843E5"/>
    <w:rsid w:val="0068446B"/>
    <w:rsid w:val="006847C3"/>
    <w:rsid w:val="00685B72"/>
    <w:rsid w:val="00686AA3"/>
    <w:rsid w:val="0068700D"/>
    <w:rsid w:val="00687466"/>
    <w:rsid w:val="00687AFE"/>
    <w:rsid w:val="00687C71"/>
    <w:rsid w:val="00690852"/>
    <w:rsid w:val="00692751"/>
    <w:rsid w:val="00692FB1"/>
    <w:rsid w:val="006934E4"/>
    <w:rsid w:val="006944EC"/>
    <w:rsid w:val="00695383"/>
    <w:rsid w:val="006955CE"/>
    <w:rsid w:val="00695DEA"/>
    <w:rsid w:val="006964C2"/>
    <w:rsid w:val="00697847"/>
    <w:rsid w:val="0069793F"/>
    <w:rsid w:val="006A0020"/>
    <w:rsid w:val="006A1CFF"/>
    <w:rsid w:val="006A2C61"/>
    <w:rsid w:val="006A3FD6"/>
    <w:rsid w:val="006A68BE"/>
    <w:rsid w:val="006B03CD"/>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4BF6"/>
    <w:rsid w:val="006C5363"/>
    <w:rsid w:val="006C7681"/>
    <w:rsid w:val="006C7D84"/>
    <w:rsid w:val="006D06CD"/>
    <w:rsid w:val="006D1F15"/>
    <w:rsid w:val="006D41C6"/>
    <w:rsid w:val="006D4867"/>
    <w:rsid w:val="006D6A41"/>
    <w:rsid w:val="006D7166"/>
    <w:rsid w:val="006E02B7"/>
    <w:rsid w:val="006E1CFF"/>
    <w:rsid w:val="006E3F22"/>
    <w:rsid w:val="006E57F7"/>
    <w:rsid w:val="006E659B"/>
    <w:rsid w:val="006E6CC3"/>
    <w:rsid w:val="006E7D6F"/>
    <w:rsid w:val="006F0007"/>
    <w:rsid w:val="006F0A10"/>
    <w:rsid w:val="006F0D3E"/>
    <w:rsid w:val="006F1B55"/>
    <w:rsid w:val="006F1C49"/>
    <w:rsid w:val="006F2568"/>
    <w:rsid w:val="006F264C"/>
    <w:rsid w:val="006F3238"/>
    <w:rsid w:val="0070015E"/>
    <w:rsid w:val="00701D8B"/>
    <w:rsid w:val="0070216B"/>
    <w:rsid w:val="0070371F"/>
    <w:rsid w:val="007039ED"/>
    <w:rsid w:val="00704309"/>
    <w:rsid w:val="0070509B"/>
    <w:rsid w:val="007064C0"/>
    <w:rsid w:val="0070709D"/>
    <w:rsid w:val="0070744A"/>
    <w:rsid w:val="007075D7"/>
    <w:rsid w:val="0070771B"/>
    <w:rsid w:val="007101EB"/>
    <w:rsid w:val="0071146F"/>
    <w:rsid w:val="00711B71"/>
    <w:rsid w:val="00712A22"/>
    <w:rsid w:val="0071596A"/>
    <w:rsid w:val="00716CE6"/>
    <w:rsid w:val="00717BB5"/>
    <w:rsid w:val="007212C4"/>
    <w:rsid w:val="0072190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A42"/>
    <w:rsid w:val="007446A0"/>
    <w:rsid w:val="00744EBB"/>
    <w:rsid w:val="0074593F"/>
    <w:rsid w:val="00746161"/>
    <w:rsid w:val="00747741"/>
    <w:rsid w:val="00747BFF"/>
    <w:rsid w:val="00747D88"/>
    <w:rsid w:val="00750ED1"/>
    <w:rsid w:val="0075108F"/>
    <w:rsid w:val="007513ED"/>
    <w:rsid w:val="007515E2"/>
    <w:rsid w:val="00752788"/>
    <w:rsid w:val="007538C9"/>
    <w:rsid w:val="00753CC3"/>
    <w:rsid w:val="00755A78"/>
    <w:rsid w:val="007575FB"/>
    <w:rsid w:val="00760F4E"/>
    <w:rsid w:val="00761D2F"/>
    <w:rsid w:val="00764B46"/>
    <w:rsid w:val="0076600E"/>
    <w:rsid w:val="007709B2"/>
    <w:rsid w:val="00770CE6"/>
    <w:rsid w:val="007721DB"/>
    <w:rsid w:val="007724CA"/>
    <w:rsid w:val="007733CC"/>
    <w:rsid w:val="007734D3"/>
    <w:rsid w:val="0077352B"/>
    <w:rsid w:val="00773B9E"/>
    <w:rsid w:val="007746EF"/>
    <w:rsid w:val="00776779"/>
    <w:rsid w:val="007767C5"/>
    <w:rsid w:val="00777112"/>
    <w:rsid w:val="007807E8"/>
    <w:rsid w:val="00781556"/>
    <w:rsid w:val="00781C25"/>
    <w:rsid w:val="00782258"/>
    <w:rsid w:val="00782281"/>
    <w:rsid w:val="00782BF6"/>
    <w:rsid w:val="0078304D"/>
    <w:rsid w:val="00783B94"/>
    <w:rsid w:val="007842E0"/>
    <w:rsid w:val="007843ED"/>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2D31"/>
    <w:rsid w:val="007C40F5"/>
    <w:rsid w:val="007C47A7"/>
    <w:rsid w:val="007C5CFC"/>
    <w:rsid w:val="007D01B1"/>
    <w:rsid w:val="007D04EF"/>
    <w:rsid w:val="007D20C4"/>
    <w:rsid w:val="007D2261"/>
    <w:rsid w:val="007D3CA4"/>
    <w:rsid w:val="007D4615"/>
    <w:rsid w:val="007D6B86"/>
    <w:rsid w:val="007E04FF"/>
    <w:rsid w:val="007E1F16"/>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EDC"/>
    <w:rsid w:val="0081474F"/>
    <w:rsid w:val="008147A4"/>
    <w:rsid w:val="008148DC"/>
    <w:rsid w:val="008151F1"/>
    <w:rsid w:val="00817838"/>
    <w:rsid w:val="00820493"/>
    <w:rsid w:val="00820DCD"/>
    <w:rsid w:val="00821C7F"/>
    <w:rsid w:val="00822100"/>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5F28"/>
    <w:rsid w:val="00836A07"/>
    <w:rsid w:val="00837F3B"/>
    <w:rsid w:val="00840F4D"/>
    <w:rsid w:val="00842380"/>
    <w:rsid w:val="008428C5"/>
    <w:rsid w:val="008437F2"/>
    <w:rsid w:val="00843981"/>
    <w:rsid w:val="00843DE3"/>
    <w:rsid w:val="008457F7"/>
    <w:rsid w:val="00845CBD"/>
    <w:rsid w:val="008478D3"/>
    <w:rsid w:val="00847945"/>
    <w:rsid w:val="00847C70"/>
    <w:rsid w:val="008501E7"/>
    <w:rsid w:val="008516F6"/>
    <w:rsid w:val="0085181A"/>
    <w:rsid w:val="00851F3D"/>
    <w:rsid w:val="0085414B"/>
    <w:rsid w:val="00854A5F"/>
    <w:rsid w:val="00854EC2"/>
    <w:rsid w:val="00855B9C"/>
    <w:rsid w:val="00856CB9"/>
    <w:rsid w:val="0085735B"/>
    <w:rsid w:val="00857AF5"/>
    <w:rsid w:val="00857C34"/>
    <w:rsid w:val="00857F59"/>
    <w:rsid w:val="00861284"/>
    <w:rsid w:val="00861A21"/>
    <w:rsid w:val="0086213C"/>
    <w:rsid w:val="00864221"/>
    <w:rsid w:val="0086431E"/>
    <w:rsid w:val="00864F25"/>
    <w:rsid w:val="00866A23"/>
    <w:rsid w:val="00867369"/>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A9D"/>
    <w:rsid w:val="008A3D6A"/>
    <w:rsid w:val="008A43CF"/>
    <w:rsid w:val="008A7A14"/>
    <w:rsid w:val="008A7B98"/>
    <w:rsid w:val="008B0C02"/>
    <w:rsid w:val="008B148C"/>
    <w:rsid w:val="008B26E4"/>
    <w:rsid w:val="008B3C5D"/>
    <w:rsid w:val="008B43F6"/>
    <w:rsid w:val="008B4804"/>
    <w:rsid w:val="008B4B85"/>
    <w:rsid w:val="008B4C49"/>
    <w:rsid w:val="008B53CA"/>
    <w:rsid w:val="008B5926"/>
    <w:rsid w:val="008B5BD7"/>
    <w:rsid w:val="008B5DDF"/>
    <w:rsid w:val="008B5E6E"/>
    <w:rsid w:val="008B6908"/>
    <w:rsid w:val="008B77BE"/>
    <w:rsid w:val="008C0169"/>
    <w:rsid w:val="008C0BE9"/>
    <w:rsid w:val="008C2AA6"/>
    <w:rsid w:val="008C512F"/>
    <w:rsid w:val="008C649D"/>
    <w:rsid w:val="008C6567"/>
    <w:rsid w:val="008C669E"/>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65B"/>
    <w:rsid w:val="008E5A3C"/>
    <w:rsid w:val="008E7B01"/>
    <w:rsid w:val="008F06EE"/>
    <w:rsid w:val="008F08A1"/>
    <w:rsid w:val="008F0E37"/>
    <w:rsid w:val="008F205A"/>
    <w:rsid w:val="008F27FF"/>
    <w:rsid w:val="008F340B"/>
    <w:rsid w:val="008F3425"/>
    <w:rsid w:val="008F6090"/>
    <w:rsid w:val="008F6ACA"/>
    <w:rsid w:val="008F71F3"/>
    <w:rsid w:val="008F7824"/>
    <w:rsid w:val="008F79AB"/>
    <w:rsid w:val="008F7FB0"/>
    <w:rsid w:val="00900B35"/>
    <w:rsid w:val="00900E52"/>
    <w:rsid w:val="009014CE"/>
    <w:rsid w:val="00901BA9"/>
    <w:rsid w:val="00902CAE"/>
    <w:rsid w:val="009033C5"/>
    <w:rsid w:val="0090590A"/>
    <w:rsid w:val="009061BD"/>
    <w:rsid w:val="00906BD2"/>
    <w:rsid w:val="009076E0"/>
    <w:rsid w:val="00907A86"/>
    <w:rsid w:val="0091046B"/>
    <w:rsid w:val="00910CC2"/>
    <w:rsid w:val="009110BF"/>
    <w:rsid w:val="009111D5"/>
    <w:rsid w:val="009117DF"/>
    <w:rsid w:val="0091208A"/>
    <w:rsid w:val="00915EC0"/>
    <w:rsid w:val="009168C7"/>
    <w:rsid w:val="009214C4"/>
    <w:rsid w:val="009223A4"/>
    <w:rsid w:val="00925913"/>
    <w:rsid w:val="00925AF0"/>
    <w:rsid w:val="00925E04"/>
    <w:rsid w:val="009262F3"/>
    <w:rsid w:val="00926D50"/>
    <w:rsid w:val="00927453"/>
    <w:rsid w:val="00927FF8"/>
    <w:rsid w:val="009322BC"/>
    <w:rsid w:val="0093427E"/>
    <w:rsid w:val="00934DB3"/>
    <w:rsid w:val="009353A8"/>
    <w:rsid w:val="00936F63"/>
    <w:rsid w:val="00937B98"/>
    <w:rsid w:val="009402D0"/>
    <w:rsid w:val="009403D2"/>
    <w:rsid w:val="0094154E"/>
    <w:rsid w:val="0094345C"/>
    <w:rsid w:val="00943535"/>
    <w:rsid w:val="009449E1"/>
    <w:rsid w:val="0094642D"/>
    <w:rsid w:val="00947EC5"/>
    <w:rsid w:val="00952331"/>
    <w:rsid w:val="0095351C"/>
    <w:rsid w:val="00953A4B"/>
    <w:rsid w:val="00953CCC"/>
    <w:rsid w:val="009546A7"/>
    <w:rsid w:val="00955232"/>
    <w:rsid w:val="009563D6"/>
    <w:rsid w:val="009568B6"/>
    <w:rsid w:val="00957B7B"/>
    <w:rsid w:val="009625DF"/>
    <w:rsid w:val="00962F71"/>
    <w:rsid w:val="0096480C"/>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AC8"/>
    <w:rsid w:val="00975C50"/>
    <w:rsid w:val="00977C10"/>
    <w:rsid w:val="0098283B"/>
    <w:rsid w:val="009828A3"/>
    <w:rsid w:val="00983C25"/>
    <w:rsid w:val="00983F8A"/>
    <w:rsid w:val="00984731"/>
    <w:rsid w:val="00985935"/>
    <w:rsid w:val="0098683D"/>
    <w:rsid w:val="0098733A"/>
    <w:rsid w:val="00991A57"/>
    <w:rsid w:val="00991DC9"/>
    <w:rsid w:val="009926D8"/>
    <w:rsid w:val="00993DB8"/>
    <w:rsid w:val="009946E6"/>
    <w:rsid w:val="0099478F"/>
    <w:rsid w:val="0099561D"/>
    <w:rsid w:val="009957C8"/>
    <w:rsid w:val="0099688F"/>
    <w:rsid w:val="00996EEC"/>
    <w:rsid w:val="00996FA2"/>
    <w:rsid w:val="00996FC8"/>
    <w:rsid w:val="0099711C"/>
    <w:rsid w:val="00997711"/>
    <w:rsid w:val="00997D91"/>
    <w:rsid w:val="009A0183"/>
    <w:rsid w:val="009A2A7E"/>
    <w:rsid w:val="009A2F18"/>
    <w:rsid w:val="009A4C8E"/>
    <w:rsid w:val="009A5E84"/>
    <w:rsid w:val="009A7EA7"/>
    <w:rsid w:val="009B0581"/>
    <w:rsid w:val="009B0985"/>
    <w:rsid w:val="009B0CA1"/>
    <w:rsid w:val="009B0DA5"/>
    <w:rsid w:val="009B30AF"/>
    <w:rsid w:val="009B334E"/>
    <w:rsid w:val="009B3A32"/>
    <w:rsid w:val="009B4E55"/>
    <w:rsid w:val="009B536C"/>
    <w:rsid w:val="009B70C7"/>
    <w:rsid w:val="009C23A6"/>
    <w:rsid w:val="009C3ED9"/>
    <w:rsid w:val="009C4B28"/>
    <w:rsid w:val="009C4E2A"/>
    <w:rsid w:val="009C5C1A"/>
    <w:rsid w:val="009C5C7D"/>
    <w:rsid w:val="009C5E1A"/>
    <w:rsid w:val="009D0B8E"/>
    <w:rsid w:val="009D111C"/>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F0119"/>
    <w:rsid w:val="009F053A"/>
    <w:rsid w:val="009F0B4D"/>
    <w:rsid w:val="009F161A"/>
    <w:rsid w:val="009F3AE7"/>
    <w:rsid w:val="009F40CC"/>
    <w:rsid w:val="009F46F3"/>
    <w:rsid w:val="009F4C08"/>
    <w:rsid w:val="009F5059"/>
    <w:rsid w:val="009F69F2"/>
    <w:rsid w:val="009F7A47"/>
    <w:rsid w:val="00A000E6"/>
    <w:rsid w:val="00A00BC9"/>
    <w:rsid w:val="00A01B66"/>
    <w:rsid w:val="00A0203B"/>
    <w:rsid w:val="00A02199"/>
    <w:rsid w:val="00A03C5E"/>
    <w:rsid w:val="00A051B5"/>
    <w:rsid w:val="00A0610F"/>
    <w:rsid w:val="00A06321"/>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292"/>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B05"/>
    <w:rsid w:val="00AA0BC6"/>
    <w:rsid w:val="00AA3507"/>
    <w:rsid w:val="00AA4958"/>
    <w:rsid w:val="00AA4AB1"/>
    <w:rsid w:val="00AA5C07"/>
    <w:rsid w:val="00AA6A58"/>
    <w:rsid w:val="00AA71A0"/>
    <w:rsid w:val="00AB520B"/>
    <w:rsid w:val="00AB5B48"/>
    <w:rsid w:val="00AB74F7"/>
    <w:rsid w:val="00AB7DBC"/>
    <w:rsid w:val="00AC128D"/>
    <w:rsid w:val="00AC3102"/>
    <w:rsid w:val="00AC33D2"/>
    <w:rsid w:val="00AC3A63"/>
    <w:rsid w:val="00AC3ECC"/>
    <w:rsid w:val="00AC4925"/>
    <w:rsid w:val="00AC4DAB"/>
    <w:rsid w:val="00AC4E81"/>
    <w:rsid w:val="00AC5A51"/>
    <w:rsid w:val="00AC5A55"/>
    <w:rsid w:val="00AC6617"/>
    <w:rsid w:val="00AC7F1C"/>
    <w:rsid w:val="00AD080F"/>
    <w:rsid w:val="00AD1EE0"/>
    <w:rsid w:val="00AD6A1D"/>
    <w:rsid w:val="00AD7E9C"/>
    <w:rsid w:val="00AE0292"/>
    <w:rsid w:val="00AE0A32"/>
    <w:rsid w:val="00AE1EB2"/>
    <w:rsid w:val="00AE20B8"/>
    <w:rsid w:val="00AE296E"/>
    <w:rsid w:val="00AE2A6F"/>
    <w:rsid w:val="00AE2FAD"/>
    <w:rsid w:val="00AE33D0"/>
    <w:rsid w:val="00AE36D4"/>
    <w:rsid w:val="00AE3AA0"/>
    <w:rsid w:val="00AE6640"/>
    <w:rsid w:val="00AE6859"/>
    <w:rsid w:val="00AE7617"/>
    <w:rsid w:val="00AE776A"/>
    <w:rsid w:val="00AF0953"/>
    <w:rsid w:val="00AF0BCD"/>
    <w:rsid w:val="00AF1544"/>
    <w:rsid w:val="00AF209C"/>
    <w:rsid w:val="00AF536F"/>
    <w:rsid w:val="00AF5417"/>
    <w:rsid w:val="00AF56EE"/>
    <w:rsid w:val="00AF6E76"/>
    <w:rsid w:val="00B00AF7"/>
    <w:rsid w:val="00B00BE0"/>
    <w:rsid w:val="00B01AA5"/>
    <w:rsid w:val="00B01AD4"/>
    <w:rsid w:val="00B02402"/>
    <w:rsid w:val="00B0344C"/>
    <w:rsid w:val="00B0424A"/>
    <w:rsid w:val="00B05970"/>
    <w:rsid w:val="00B06F4C"/>
    <w:rsid w:val="00B07BE8"/>
    <w:rsid w:val="00B1054F"/>
    <w:rsid w:val="00B10669"/>
    <w:rsid w:val="00B11493"/>
    <w:rsid w:val="00B117AD"/>
    <w:rsid w:val="00B12078"/>
    <w:rsid w:val="00B121C3"/>
    <w:rsid w:val="00B131CA"/>
    <w:rsid w:val="00B13B8D"/>
    <w:rsid w:val="00B13C4B"/>
    <w:rsid w:val="00B14F0E"/>
    <w:rsid w:val="00B16A1E"/>
    <w:rsid w:val="00B2069C"/>
    <w:rsid w:val="00B206E4"/>
    <w:rsid w:val="00B20961"/>
    <w:rsid w:val="00B218E3"/>
    <w:rsid w:val="00B22188"/>
    <w:rsid w:val="00B23034"/>
    <w:rsid w:val="00B23A01"/>
    <w:rsid w:val="00B2413E"/>
    <w:rsid w:val="00B249C2"/>
    <w:rsid w:val="00B274D2"/>
    <w:rsid w:val="00B30C57"/>
    <w:rsid w:val="00B31078"/>
    <w:rsid w:val="00B31A8D"/>
    <w:rsid w:val="00B3303C"/>
    <w:rsid w:val="00B3337F"/>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206A"/>
    <w:rsid w:val="00B52239"/>
    <w:rsid w:val="00B568E0"/>
    <w:rsid w:val="00B5696C"/>
    <w:rsid w:val="00B570DA"/>
    <w:rsid w:val="00B6047B"/>
    <w:rsid w:val="00B604FA"/>
    <w:rsid w:val="00B61664"/>
    <w:rsid w:val="00B62B96"/>
    <w:rsid w:val="00B6368D"/>
    <w:rsid w:val="00B64B72"/>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4A41"/>
    <w:rsid w:val="00B95B9E"/>
    <w:rsid w:val="00B9716C"/>
    <w:rsid w:val="00BA1203"/>
    <w:rsid w:val="00BA1596"/>
    <w:rsid w:val="00BA15F2"/>
    <w:rsid w:val="00BA1EE6"/>
    <w:rsid w:val="00BA33C4"/>
    <w:rsid w:val="00BA4886"/>
    <w:rsid w:val="00BA5AB2"/>
    <w:rsid w:val="00BA5C94"/>
    <w:rsid w:val="00BA7879"/>
    <w:rsid w:val="00BB038C"/>
    <w:rsid w:val="00BB08FE"/>
    <w:rsid w:val="00BB0FC3"/>
    <w:rsid w:val="00BB203C"/>
    <w:rsid w:val="00BB30B3"/>
    <w:rsid w:val="00BC0087"/>
    <w:rsid w:val="00BC53E5"/>
    <w:rsid w:val="00BC5A22"/>
    <w:rsid w:val="00BC5F7B"/>
    <w:rsid w:val="00BC679D"/>
    <w:rsid w:val="00BC6E50"/>
    <w:rsid w:val="00BC730D"/>
    <w:rsid w:val="00BC7AD9"/>
    <w:rsid w:val="00BD125A"/>
    <w:rsid w:val="00BD3440"/>
    <w:rsid w:val="00BD45DD"/>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6619"/>
    <w:rsid w:val="00BF791E"/>
    <w:rsid w:val="00C004DA"/>
    <w:rsid w:val="00C02163"/>
    <w:rsid w:val="00C031DA"/>
    <w:rsid w:val="00C039F2"/>
    <w:rsid w:val="00C077D3"/>
    <w:rsid w:val="00C078A0"/>
    <w:rsid w:val="00C07ABC"/>
    <w:rsid w:val="00C07CB9"/>
    <w:rsid w:val="00C113E4"/>
    <w:rsid w:val="00C114B9"/>
    <w:rsid w:val="00C124D3"/>
    <w:rsid w:val="00C124E1"/>
    <w:rsid w:val="00C137F7"/>
    <w:rsid w:val="00C1408C"/>
    <w:rsid w:val="00C14B12"/>
    <w:rsid w:val="00C15981"/>
    <w:rsid w:val="00C15EF8"/>
    <w:rsid w:val="00C17263"/>
    <w:rsid w:val="00C17E07"/>
    <w:rsid w:val="00C20F8B"/>
    <w:rsid w:val="00C21413"/>
    <w:rsid w:val="00C2158A"/>
    <w:rsid w:val="00C2273F"/>
    <w:rsid w:val="00C25208"/>
    <w:rsid w:val="00C25BAC"/>
    <w:rsid w:val="00C25CA9"/>
    <w:rsid w:val="00C2625D"/>
    <w:rsid w:val="00C267ED"/>
    <w:rsid w:val="00C2732C"/>
    <w:rsid w:val="00C27BC3"/>
    <w:rsid w:val="00C30828"/>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2E32"/>
    <w:rsid w:val="00C43593"/>
    <w:rsid w:val="00C4391D"/>
    <w:rsid w:val="00C44294"/>
    <w:rsid w:val="00C44C9C"/>
    <w:rsid w:val="00C45504"/>
    <w:rsid w:val="00C458DC"/>
    <w:rsid w:val="00C46920"/>
    <w:rsid w:val="00C47204"/>
    <w:rsid w:val="00C5018D"/>
    <w:rsid w:val="00C51088"/>
    <w:rsid w:val="00C5183C"/>
    <w:rsid w:val="00C519A2"/>
    <w:rsid w:val="00C51E94"/>
    <w:rsid w:val="00C52950"/>
    <w:rsid w:val="00C5296A"/>
    <w:rsid w:val="00C53955"/>
    <w:rsid w:val="00C54F7F"/>
    <w:rsid w:val="00C5669E"/>
    <w:rsid w:val="00C573B4"/>
    <w:rsid w:val="00C57FD4"/>
    <w:rsid w:val="00C60791"/>
    <w:rsid w:val="00C611D1"/>
    <w:rsid w:val="00C61A4C"/>
    <w:rsid w:val="00C625A3"/>
    <w:rsid w:val="00C62813"/>
    <w:rsid w:val="00C629B3"/>
    <w:rsid w:val="00C645CA"/>
    <w:rsid w:val="00C648F6"/>
    <w:rsid w:val="00C64F16"/>
    <w:rsid w:val="00C653A1"/>
    <w:rsid w:val="00C653E6"/>
    <w:rsid w:val="00C70803"/>
    <w:rsid w:val="00C70835"/>
    <w:rsid w:val="00C70C3D"/>
    <w:rsid w:val="00C72B48"/>
    <w:rsid w:val="00C73B39"/>
    <w:rsid w:val="00C74B6D"/>
    <w:rsid w:val="00C75126"/>
    <w:rsid w:val="00C763AF"/>
    <w:rsid w:val="00C773BB"/>
    <w:rsid w:val="00C80F36"/>
    <w:rsid w:val="00C813C9"/>
    <w:rsid w:val="00C81625"/>
    <w:rsid w:val="00C824DC"/>
    <w:rsid w:val="00C8434D"/>
    <w:rsid w:val="00C84781"/>
    <w:rsid w:val="00C856D1"/>
    <w:rsid w:val="00C85F65"/>
    <w:rsid w:val="00C86029"/>
    <w:rsid w:val="00C86A19"/>
    <w:rsid w:val="00C90C26"/>
    <w:rsid w:val="00C91847"/>
    <w:rsid w:val="00C91BA9"/>
    <w:rsid w:val="00C95738"/>
    <w:rsid w:val="00C9783C"/>
    <w:rsid w:val="00C97CC1"/>
    <w:rsid w:val="00CA029F"/>
    <w:rsid w:val="00CA1ED3"/>
    <w:rsid w:val="00CA2022"/>
    <w:rsid w:val="00CA3B7D"/>
    <w:rsid w:val="00CA5188"/>
    <w:rsid w:val="00CA670D"/>
    <w:rsid w:val="00CB2621"/>
    <w:rsid w:val="00CB2E2F"/>
    <w:rsid w:val="00CB483C"/>
    <w:rsid w:val="00CB6049"/>
    <w:rsid w:val="00CB6783"/>
    <w:rsid w:val="00CB74A2"/>
    <w:rsid w:val="00CC19F8"/>
    <w:rsid w:val="00CC2ED1"/>
    <w:rsid w:val="00CC3045"/>
    <w:rsid w:val="00CC3F8F"/>
    <w:rsid w:val="00CC49F4"/>
    <w:rsid w:val="00CC4D53"/>
    <w:rsid w:val="00CC5A9D"/>
    <w:rsid w:val="00CC612C"/>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F7F"/>
    <w:rsid w:val="00CE5243"/>
    <w:rsid w:val="00CE5298"/>
    <w:rsid w:val="00CE5420"/>
    <w:rsid w:val="00CE555A"/>
    <w:rsid w:val="00CE55A7"/>
    <w:rsid w:val="00CE68F9"/>
    <w:rsid w:val="00CE6C36"/>
    <w:rsid w:val="00CE7051"/>
    <w:rsid w:val="00CE7F6A"/>
    <w:rsid w:val="00CF1B8D"/>
    <w:rsid w:val="00CF3137"/>
    <w:rsid w:val="00CF31BF"/>
    <w:rsid w:val="00CF3BB8"/>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34E2F"/>
    <w:rsid w:val="00D40504"/>
    <w:rsid w:val="00D40669"/>
    <w:rsid w:val="00D40777"/>
    <w:rsid w:val="00D40BE0"/>
    <w:rsid w:val="00D40EF2"/>
    <w:rsid w:val="00D41F15"/>
    <w:rsid w:val="00D43E22"/>
    <w:rsid w:val="00D44DFA"/>
    <w:rsid w:val="00D45E3D"/>
    <w:rsid w:val="00D46EAC"/>
    <w:rsid w:val="00D540A6"/>
    <w:rsid w:val="00D54E0C"/>
    <w:rsid w:val="00D563BC"/>
    <w:rsid w:val="00D56D88"/>
    <w:rsid w:val="00D56E4F"/>
    <w:rsid w:val="00D56E60"/>
    <w:rsid w:val="00D574DB"/>
    <w:rsid w:val="00D57734"/>
    <w:rsid w:val="00D57A31"/>
    <w:rsid w:val="00D57EA4"/>
    <w:rsid w:val="00D60198"/>
    <w:rsid w:val="00D606A8"/>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600E"/>
    <w:rsid w:val="00D76ABC"/>
    <w:rsid w:val="00D76F53"/>
    <w:rsid w:val="00D77D1E"/>
    <w:rsid w:val="00D77FEC"/>
    <w:rsid w:val="00D81065"/>
    <w:rsid w:val="00D82448"/>
    <w:rsid w:val="00D826B8"/>
    <w:rsid w:val="00D84CA1"/>
    <w:rsid w:val="00D851E0"/>
    <w:rsid w:val="00D85FB7"/>
    <w:rsid w:val="00D863F0"/>
    <w:rsid w:val="00D87DEC"/>
    <w:rsid w:val="00D909DB"/>
    <w:rsid w:val="00D9167D"/>
    <w:rsid w:val="00D9228E"/>
    <w:rsid w:val="00D9245A"/>
    <w:rsid w:val="00D927BD"/>
    <w:rsid w:val="00D9350A"/>
    <w:rsid w:val="00D93578"/>
    <w:rsid w:val="00D93F0B"/>
    <w:rsid w:val="00D941E7"/>
    <w:rsid w:val="00D95C3E"/>
    <w:rsid w:val="00D95EAE"/>
    <w:rsid w:val="00DA0FEB"/>
    <w:rsid w:val="00DA11B4"/>
    <w:rsid w:val="00DA1AE2"/>
    <w:rsid w:val="00DA1B05"/>
    <w:rsid w:val="00DA46FD"/>
    <w:rsid w:val="00DA574B"/>
    <w:rsid w:val="00DA5980"/>
    <w:rsid w:val="00DA61EA"/>
    <w:rsid w:val="00DA7632"/>
    <w:rsid w:val="00DB039F"/>
    <w:rsid w:val="00DB11CF"/>
    <w:rsid w:val="00DB31B9"/>
    <w:rsid w:val="00DB3766"/>
    <w:rsid w:val="00DB3952"/>
    <w:rsid w:val="00DB5269"/>
    <w:rsid w:val="00DB5B2A"/>
    <w:rsid w:val="00DB60B0"/>
    <w:rsid w:val="00DB6DA7"/>
    <w:rsid w:val="00DB74CE"/>
    <w:rsid w:val="00DC0D77"/>
    <w:rsid w:val="00DC0DFE"/>
    <w:rsid w:val="00DC0E16"/>
    <w:rsid w:val="00DC0F80"/>
    <w:rsid w:val="00DC2088"/>
    <w:rsid w:val="00DC3921"/>
    <w:rsid w:val="00DC429C"/>
    <w:rsid w:val="00DC65BD"/>
    <w:rsid w:val="00DC719A"/>
    <w:rsid w:val="00DC75DE"/>
    <w:rsid w:val="00DD058D"/>
    <w:rsid w:val="00DD0759"/>
    <w:rsid w:val="00DD1C5A"/>
    <w:rsid w:val="00DD2D16"/>
    <w:rsid w:val="00DD39C1"/>
    <w:rsid w:val="00DD43D5"/>
    <w:rsid w:val="00DD4D6D"/>
    <w:rsid w:val="00DD528A"/>
    <w:rsid w:val="00DD5A74"/>
    <w:rsid w:val="00DD609E"/>
    <w:rsid w:val="00DD6942"/>
    <w:rsid w:val="00DD7794"/>
    <w:rsid w:val="00DD7FBD"/>
    <w:rsid w:val="00DE1146"/>
    <w:rsid w:val="00DE14DA"/>
    <w:rsid w:val="00DE1F96"/>
    <w:rsid w:val="00DE2AF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6B23"/>
    <w:rsid w:val="00DF6B92"/>
    <w:rsid w:val="00DF7DE0"/>
    <w:rsid w:val="00E01337"/>
    <w:rsid w:val="00E01750"/>
    <w:rsid w:val="00E02940"/>
    <w:rsid w:val="00E02C2A"/>
    <w:rsid w:val="00E03DEF"/>
    <w:rsid w:val="00E06190"/>
    <w:rsid w:val="00E06549"/>
    <w:rsid w:val="00E0735A"/>
    <w:rsid w:val="00E07458"/>
    <w:rsid w:val="00E11733"/>
    <w:rsid w:val="00E11808"/>
    <w:rsid w:val="00E12CE6"/>
    <w:rsid w:val="00E138E5"/>
    <w:rsid w:val="00E13BCE"/>
    <w:rsid w:val="00E14359"/>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3313"/>
    <w:rsid w:val="00E368DC"/>
    <w:rsid w:val="00E370F0"/>
    <w:rsid w:val="00E41320"/>
    <w:rsid w:val="00E41819"/>
    <w:rsid w:val="00E41EAC"/>
    <w:rsid w:val="00E427A5"/>
    <w:rsid w:val="00E43478"/>
    <w:rsid w:val="00E438C7"/>
    <w:rsid w:val="00E44C9A"/>
    <w:rsid w:val="00E44F47"/>
    <w:rsid w:val="00E458AB"/>
    <w:rsid w:val="00E508C9"/>
    <w:rsid w:val="00E529F3"/>
    <w:rsid w:val="00E52E56"/>
    <w:rsid w:val="00E52E66"/>
    <w:rsid w:val="00E536B3"/>
    <w:rsid w:val="00E53B37"/>
    <w:rsid w:val="00E53B9E"/>
    <w:rsid w:val="00E546C2"/>
    <w:rsid w:val="00E54825"/>
    <w:rsid w:val="00E54A9C"/>
    <w:rsid w:val="00E54C09"/>
    <w:rsid w:val="00E57B08"/>
    <w:rsid w:val="00E57D66"/>
    <w:rsid w:val="00E57FBB"/>
    <w:rsid w:val="00E60090"/>
    <w:rsid w:val="00E61B2C"/>
    <w:rsid w:val="00E632AF"/>
    <w:rsid w:val="00E634A1"/>
    <w:rsid w:val="00E63F1A"/>
    <w:rsid w:val="00E67ABB"/>
    <w:rsid w:val="00E67E3D"/>
    <w:rsid w:val="00E70D45"/>
    <w:rsid w:val="00E715B9"/>
    <w:rsid w:val="00E74E27"/>
    <w:rsid w:val="00E753D6"/>
    <w:rsid w:val="00E76C86"/>
    <w:rsid w:val="00E771CA"/>
    <w:rsid w:val="00E7767C"/>
    <w:rsid w:val="00E82155"/>
    <w:rsid w:val="00E82397"/>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450"/>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0E7D"/>
    <w:rsid w:val="00EB12F1"/>
    <w:rsid w:val="00EB2BBF"/>
    <w:rsid w:val="00EB3048"/>
    <w:rsid w:val="00EB3291"/>
    <w:rsid w:val="00EB3AFE"/>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65FE"/>
    <w:rsid w:val="00EC69ED"/>
    <w:rsid w:val="00EC796B"/>
    <w:rsid w:val="00EC79B4"/>
    <w:rsid w:val="00EC7DD4"/>
    <w:rsid w:val="00ED112B"/>
    <w:rsid w:val="00ED4E30"/>
    <w:rsid w:val="00ED5C70"/>
    <w:rsid w:val="00ED677B"/>
    <w:rsid w:val="00ED7311"/>
    <w:rsid w:val="00ED7AF9"/>
    <w:rsid w:val="00EE26B7"/>
    <w:rsid w:val="00EE276B"/>
    <w:rsid w:val="00EE2778"/>
    <w:rsid w:val="00EE2E4B"/>
    <w:rsid w:val="00EE2EF8"/>
    <w:rsid w:val="00EE323A"/>
    <w:rsid w:val="00EE3E4A"/>
    <w:rsid w:val="00EE4EEF"/>
    <w:rsid w:val="00EE6F5C"/>
    <w:rsid w:val="00EF097D"/>
    <w:rsid w:val="00EF09BD"/>
    <w:rsid w:val="00EF15C4"/>
    <w:rsid w:val="00EF36CE"/>
    <w:rsid w:val="00EF4338"/>
    <w:rsid w:val="00EF63A3"/>
    <w:rsid w:val="00EF6C24"/>
    <w:rsid w:val="00EF77C1"/>
    <w:rsid w:val="00EF7ADE"/>
    <w:rsid w:val="00F004FF"/>
    <w:rsid w:val="00F00F54"/>
    <w:rsid w:val="00F03031"/>
    <w:rsid w:val="00F03583"/>
    <w:rsid w:val="00F03B7A"/>
    <w:rsid w:val="00F04288"/>
    <w:rsid w:val="00F046C7"/>
    <w:rsid w:val="00F06B29"/>
    <w:rsid w:val="00F122B1"/>
    <w:rsid w:val="00F1337B"/>
    <w:rsid w:val="00F150A2"/>
    <w:rsid w:val="00F158C1"/>
    <w:rsid w:val="00F16303"/>
    <w:rsid w:val="00F16730"/>
    <w:rsid w:val="00F17988"/>
    <w:rsid w:val="00F17D47"/>
    <w:rsid w:val="00F20C81"/>
    <w:rsid w:val="00F21971"/>
    <w:rsid w:val="00F21E80"/>
    <w:rsid w:val="00F23205"/>
    <w:rsid w:val="00F23FF1"/>
    <w:rsid w:val="00F2410A"/>
    <w:rsid w:val="00F25C19"/>
    <w:rsid w:val="00F2676E"/>
    <w:rsid w:val="00F26B1D"/>
    <w:rsid w:val="00F27D1A"/>
    <w:rsid w:val="00F301A9"/>
    <w:rsid w:val="00F30430"/>
    <w:rsid w:val="00F32591"/>
    <w:rsid w:val="00F3390A"/>
    <w:rsid w:val="00F33913"/>
    <w:rsid w:val="00F33C90"/>
    <w:rsid w:val="00F34CB8"/>
    <w:rsid w:val="00F351E7"/>
    <w:rsid w:val="00F35248"/>
    <w:rsid w:val="00F35644"/>
    <w:rsid w:val="00F35FB4"/>
    <w:rsid w:val="00F36C15"/>
    <w:rsid w:val="00F36D5B"/>
    <w:rsid w:val="00F40E91"/>
    <w:rsid w:val="00F40F55"/>
    <w:rsid w:val="00F41DCB"/>
    <w:rsid w:val="00F43DD1"/>
    <w:rsid w:val="00F45CDE"/>
    <w:rsid w:val="00F4682F"/>
    <w:rsid w:val="00F46BF7"/>
    <w:rsid w:val="00F52739"/>
    <w:rsid w:val="00F52ED3"/>
    <w:rsid w:val="00F53425"/>
    <w:rsid w:val="00F541D6"/>
    <w:rsid w:val="00F54EBA"/>
    <w:rsid w:val="00F55104"/>
    <w:rsid w:val="00F56424"/>
    <w:rsid w:val="00F56E5C"/>
    <w:rsid w:val="00F5744E"/>
    <w:rsid w:val="00F600E6"/>
    <w:rsid w:val="00F60A8E"/>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77619"/>
    <w:rsid w:val="00F82D9B"/>
    <w:rsid w:val="00F83338"/>
    <w:rsid w:val="00F839B9"/>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5A7D"/>
    <w:rsid w:val="00FA7118"/>
    <w:rsid w:val="00FB1565"/>
    <w:rsid w:val="00FB2A08"/>
    <w:rsid w:val="00FB46FB"/>
    <w:rsid w:val="00FB62EE"/>
    <w:rsid w:val="00FB636F"/>
    <w:rsid w:val="00FB63A9"/>
    <w:rsid w:val="00FC01CC"/>
    <w:rsid w:val="00FC0AE6"/>
    <w:rsid w:val="00FC1602"/>
    <w:rsid w:val="00FC1CD1"/>
    <w:rsid w:val="00FC40E0"/>
    <w:rsid w:val="00FC42ED"/>
    <w:rsid w:val="00FC5818"/>
    <w:rsid w:val="00FD0F74"/>
    <w:rsid w:val="00FD106F"/>
    <w:rsid w:val="00FD37E1"/>
    <w:rsid w:val="00FD3D25"/>
    <w:rsid w:val="00FD4273"/>
    <w:rsid w:val="00FD66AA"/>
    <w:rsid w:val="00FE000B"/>
    <w:rsid w:val="00FE0A69"/>
    <w:rsid w:val="00FE23EA"/>
    <w:rsid w:val="00FE3A4C"/>
    <w:rsid w:val="00FE4A36"/>
    <w:rsid w:val="00FE58F1"/>
    <w:rsid w:val="00FE59D1"/>
    <w:rsid w:val="00FE63CE"/>
    <w:rsid w:val="00FE6C54"/>
    <w:rsid w:val="00FF01E8"/>
    <w:rsid w:val="00FF03F2"/>
    <w:rsid w:val="00FF1A04"/>
    <w:rsid w:val="00FF2B86"/>
    <w:rsid w:val="00FF2C12"/>
    <w:rsid w:val="00FF54BA"/>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A923-F678-48FB-A13C-53468677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10115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3</cp:revision>
  <cp:lastPrinted>2022-12-22T10:28:00Z</cp:lastPrinted>
  <dcterms:created xsi:type="dcterms:W3CDTF">2023-03-09T08:10:00Z</dcterms:created>
  <dcterms:modified xsi:type="dcterms:W3CDTF">2023-03-09T08:13:00Z</dcterms:modified>
</cp:coreProperties>
</file>