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9DF" w:rsidRPr="006D5D83" w:rsidRDefault="00EB49DF"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EB49DF" w:rsidRPr="006D5D83" w:rsidRDefault="00EB49DF" w:rsidP="00C24FC2">
                            <w:pPr>
                              <w:rPr>
                                <w:rFonts w:ascii="Arial" w:hAnsi="Arial" w:cs="Arial"/>
                                <w:sz w:val="17"/>
                                <w:szCs w:val="17"/>
                              </w:rPr>
                            </w:pPr>
                            <w:r w:rsidRPr="006D5D83">
                              <w:rPr>
                                <w:rFonts w:ascii="Arial" w:hAnsi="Arial" w:cs="Arial"/>
                                <w:sz w:val="17"/>
                                <w:szCs w:val="17"/>
                              </w:rPr>
                              <w:t>Messe- und Kongress-GmbH</w:t>
                            </w:r>
                          </w:p>
                          <w:p w:rsidR="00EB49DF" w:rsidRPr="006D5D83" w:rsidRDefault="00EB49DF"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EB49DF" w:rsidRPr="006D5D83" w:rsidRDefault="00EB49DF" w:rsidP="00C24FC2">
                            <w:pPr>
                              <w:rPr>
                                <w:rFonts w:ascii="Arial" w:hAnsi="Arial" w:cs="Arial"/>
                                <w:sz w:val="17"/>
                                <w:szCs w:val="17"/>
                              </w:rPr>
                            </w:pPr>
                            <w:r w:rsidRPr="006D5D83">
                              <w:rPr>
                                <w:rFonts w:ascii="Arial" w:hAnsi="Arial" w:cs="Arial"/>
                                <w:sz w:val="17"/>
                                <w:szCs w:val="17"/>
                              </w:rPr>
                              <w:t>D- 80912 München</w:t>
                            </w:r>
                          </w:p>
                          <w:p w:rsidR="00EB49DF" w:rsidRPr="006D5D83" w:rsidRDefault="00EB49DF"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EB49DF" w:rsidRPr="006D5D83" w:rsidRDefault="00EB49DF"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EB49DF" w:rsidRPr="00FB0846" w:rsidRDefault="00802954" w:rsidP="00FB0846">
                            <w:pPr>
                              <w:rPr>
                                <w:rFonts w:ascii="Arial" w:hAnsi="Arial" w:cs="Arial"/>
                                <w:sz w:val="17"/>
                                <w:szCs w:val="17"/>
                              </w:rPr>
                            </w:pPr>
                            <w:hyperlink r:id="rId9" w:history="1">
                              <w:r w:rsidR="00EB49DF" w:rsidRPr="00FB0846">
                                <w:rPr>
                                  <w:rStyle w:val="Hyperlink"/>
                                  <w:rFonts w:ascii="Arial" w:hAnsi="Arial" w:cs="Arial"/>
                                  <w:color w:val="auto"/>
                                  <w:sz w:val="17"/>
                                  <w:szCs w:val="17"/>
                                  <w:u w:val="none"/>
                                </w:rPr>
                                <w:t>www.euroexpo.de</w:t>
                              </w:r>
                            </w:hyperlink>
                          </w:p>
                          <w:p w:rsidR="00EB49DF" w:rsidRPr="00FB0846" w:rsidRDefault="00EB49DF" w:rsidP="00FB0846">
                            <w:pPr>
                              <w:rPr>
                                <w:rFonts w:ascii="Arial" w:hAnsi="Arial" w:cs="Arial"/>
                                <w:sz w:val="17"/>
                                <w:szCs w:val="17"/>
                              </w:rPr>
                            </w:pPr>
                            <w:r w:rsidRPr="00FB0846">
                              <w:rPr>
                                <w:rFonts w:ascii="Arial" w:hAnsi="Arial" w:cs="Arial"/>
                                <w:sz w:val="17"/>
                                <w:szCs w:val="17"/>
                              </w:rPr>
                              <w:t>www.logimat-messe.de</w:t>
                            </w:r>
                          </w:p>
                          <w:p w:rsidR="00EB49DF" w:rsidRDefault="00EB49DF"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DB4DDC"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DD6FDF" w:rsidRDefault="00DD6FDF" w:rsidP="00DD6FDF">
      <w:pPr>
        <w:jc w:val="both"/>
        <w:rPr>
          <w:rFonts w:ascii="Arial" w:hAnsi="Arial" w:cs="Arial"/>
          <w:b/>
          <w:bCs/>
          <w:sz w:val="22"/>
          <w:szCs w:val="22"/>
        </w:rPr>
      </w:pPr>
      <w:r>
        <w:rPr>
          <w:rFonts w:ascii="Arial" w:hAnsi="Arial" w:cs="Arial"/>
          <w:b/>
          <w:bCs/>
          <w:sz w:val="22"/>
          <w:szCs w:val="22"/>
        </w:rPr>
        <w:t>Fachforum im Rahmen von:</w:t>
      </w:r>
    </w:p>
    <w:p w:rsidR="00DD6FDF" w:rsidRDefault="00DD6FDF" w:rsidP="00DD6FDF">
      <w:pPr>
        <w:pStyle w:val="berschrift1"/>
        <w:jc w:val="both"/>
        <w:rPr>
          <w:rFonts w:cs="Arial"/>
          <w:sz w:val="48"/>
          <w:szCs w:val="48"/>
        </w:rPr>
      </w:pPr>
      <w:r>
        <w:rPr>
          <w:rFonts w:cs="Arial"/>
          <w:noProof/>
          <w:sz w:val="22"/>
          <w:szCs w:val="22"/>
        </w:rPr>
        <w:drawing>
          <wp:inline distT="0" distB="0" distL="0" distR="0">
            <wp:extent cx="2828925" cy="801529"/>
            <wp:effectExtent l="0" t="0" r="0" b="0"/>
            <wp:docPr id="1" name="Grafik 1" descr="Beschreibung: Forum-Trad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Forum-Trade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8925" cy="801529"/>
                    </a:xfrm>
                    <a:prstGeom prst="rect">
                      <a:avLst/>
                    </a:prstGeom>
                    <a:noFill/>
                    <a:ln>
                      <a:noFill/>
                    </a:ln>
                  </pic:spPr>
                </pic:pic>
              </a:graphicData>
            </a:graphic>
          </wp:inline>
        </w:drawing>
      </w:r>
    </w:p>
    <w:p w:rsidR="00DD6FDF" w:rsidRDefault="00DD6FDF" w:rsidP="00237B4C">
      <w:pPr>
        <w:pStyle w:val="berschrift1"/>
        <w:jc w:val="both"/>
        <w:rPr>
          <w:rFonts w:cs="Arial"/>
          <w:sz w:val="28"/>
          <w:szCs w:val="28"/>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EB49DF" w:rsidRDefault="00DD6FDF" w:rsidP="00DB4DDC">
      <w:pPr>
        <w:ind w:right="850"/>
        <w:rPr>
          <w:rFonts w:ascii="Arial" w:hAnsi="Arial" w:cs="Arial"/>
          <w:b/>
          <w:sz w:val="32"/>
          <w:szCs w:val="32"/>
        </w:rPr>
      </w:pPr>
      <w:r>
        <w:rPr>
          <w:rFonts w:ascii="Arial" w:hAnsi="Arial" w:cs="Arial"/>
          <w:b/>
          <w:sz w:val="32"/>
          <w:szCs w:val="32"/>
        </w:rPr>
        <w:t>TW-</w:t>
      </w:r>
      <w:r w:rsidR="006E450B">
        <w:rPr>
          <w:rFonts w:ascii="Arial" w:hAnsi="Arial" w:cs="Arial"/>
          <w:b/>
          <w:sz w:val="32"/>
          <w:szCs w:val="32"/>
        </w:rPr>
        <w:t>FORUM:</w:t>
      </w:r>
      <w:r w:rsidR="003D5C60">
        <w:rPr>
          <w:rFonts w:ascii="Arial" w:hAnsi="Arial" w:cs="Arial"/>
          <w:b/>
          <w:sz w:val="32"/>
          <w:szCs w:val="32"/>
        </w:rPr>
        <w:t xml:space="preserve"> </w:t>
      </w:r>
      <w:r w:rsidR="00EB49DF">
        <w:rPr>
          <w:rFonts w:ascii="Arial" w:hAnsi="Arial" w:cs="Arial"/>
          <w:b/>
          <w:sz w:val="32"/>
          <w:szCs w:val="32"/>
        </w:rPr>
        <w:t>KEP-Dienste – Treiber des E-Commerce</w:t>
      </w:r>
    </w:p>
    <w:p w:rsidR="003F2360" w:rsidRPr="003F2360" w:rsidRDefault="00EB49DF" w:rsidP="00DB4DDC">
      <w:pPr>
        <w:ind w:right="850"/>
        <w:rPr>
          <w:rFonts w:ascii="Arial" w:hAnsi="Arial" w:cs="Arial"/>
          <w:b/>
        </w:rPr>
      </w:pPr>
      <w:r>
        <w:rPr>
          <w:rFonts w:ascii="Arial" w:hAnsi="Arial" w:cs="Arial"/>
          <w:b/>
        </w:rPr>
        <w:t xml:space="preserve">Innovationen auf der Ersten und Letzten Meile als Basis für weiteres Wachstum </w:t>
      </w:r>
    </w:p>
    <w:p w:rsidR="00B90D65" w:rsidRPr="00C24EFE" w:rsidRDefault="00B90D65" w:rsidP="00DB4DDC">
      <w:pPr>
        <w:ind w:right="850"/>
        <w:jc w:val="both"/>
        <w:rPr>
          <w:rFonts w:ascii="Arial" w:hAnsi="Arial" w:cs="Arial"/>
          <w:b/>
        </w:rPr>
      </w:pPr>
    </w:p>
    <w:p w:rsidR="007609F2" w:rsidRPr="00C24EFE" w:rsidRDefault="003B388D" w:rsidP="00DB4DDC">
      <w:pPr>
        <w:ind w:right="850"/>
        <w:rPr>
          <w:rFonts w:ascii="Arial" w:hAnsi="Arial" w:cs="Arial"/>
        </w:rPr>
      </w:pPr>
      <w:r w:rsidRPr="00C24EFE">
        <w:rPr>
          <w:rFonts w:ascii="Arial" w:hAnsi="Arial" w:cs="Arial"/>
          <w:bCs/>
        </w:rPr>
        <w:t>D</w:t>
      </w:r>
      <w:r w:rsidR="00EB49DF" w:rsidRPr="00C24EFE">
        <w:rPr>
          <w:rFonts w:ascii="Arial" w:hAnsi="Arial" w:cs="Arial"/>
          <w:bCs/>
        </w:rPr>
        <w:t>ienstag</w:t>
      </w:r>
      <w:r w:rsidR="00DC1878" w:rsidRPr="00C24EFE">
        <w:rPr>
          <w:rFonts w:ascii="Arial" w:hAnsi="Arial" w:cs="Arial"/>
          <w:bCs/>
        </w:rPr>
        <w:t>,</w:t>
      </w:r>
      <w:r w:rsidR="007609F2" w:rsidRPr="00C24EFE">
        <w:rPr>
          <w:rFonts w:ascii="Arial" w:hAnsi="Arial" w:cs="Arial"/>
          <w:bCs/>
        </w:rPr>
        <w:t xml:space="preserve"> 2</w:t>
      </w:r>
      <w:r w:rsidR="00EB49DF" w:rsidRPr="00C24EFE">
        <w:rPr>
          <w:rFonts w:ascii="Arial" w:hAnsi="Arial" w:cs="Arial"/>
          <w:bCs/>
        </w:rPr>
        <w:t>5</w:t>
      </w:r>
      <w:r w:rsidR="007609F2" w:rsidRPr="00C24EFE">
        <w:rPr>
          <w:rFonts w:ascii="Arial" w:hAnsi="Arial" w:cs="Arial"/>
          <w:bCs/>
        </w:rPr>
        <w:t>. Februar 201</w:t>
      </w:r>
      <w:r w:rsidR="00635859" w:rsidRPr="00C24EFE">
        <w:rPr>
          <w:rFonts w:ascii="Arial" w:hAnsi="Arial" w:cs="Arial"/>
          <w:bCs/>
        </w:rPr>
        <w:t>4</w:t>
      </w:r>
      <w:r w:rsidR="00DC1878" w:rsidRPr="00C24EFE">
        <w:rPr>
          <w:rFonts w:ascii="Arial" w:hAnsi="Arial" w:cs="Arial"/>
          <w:bCs/>
        </w:rPr>
        <w:t xml:space="preserve"> von </w:t>
      </w:r>
      <w:r w:rsidR="00EB49DF" w:rsidRPr="00C24EFE">
        <w:rPr>
          <w:rFonts w:ascii="Arial" w:hAnsi="Arial" w:cs="Arial"/>
          <w:bCs/>
        </w:rPr>
        <w:t>11</w:t>
      </w:r>
      <w:r w:rsidR="00635859" w:rsidRPr="00C24EFE">
        <w:rPr>
          <w:rFonts w:ascii="Arial" w:hAnsi="Arial" w:cs="Arial"/>
          <w:bCs/>
        </w:rPr>
        <w:t>:00 bis 1</w:t>
      </w:r>
      <w:r w:rsidR="00EB49DF" w:rsidRPr="00C24EFE">
        <w:rPr>
          <w:rFonts w:ascii="Arial" w:hAnsi="Arial" w:cs="Arial"/>
          <w:bCs/>
        </w:rPr>
        <w:t>2</w:t>
      </w:r>
      <w:r w:rsidR="00635859" w:rsidRPr="00C24EFE">
        <w:rPr>
          <w:rFonts w:ascii="Arial" w:hAnsi="Arial" w:cs="Arial"/>
          <w:bCs/>
        </w:rPr>
        <w:t xml:space="preserve">:30 </w:t>
      </w:r>
      <w:r w:rsidR="003649B7" w:rsidRPr="00C24EFE">
        <w:rPr>
          <w:rFonts w:ascii="Arial" w:hAnsi="Arial" w:cs="Arial"/>
        </w:rPr>
        <w:t xml:space="preserve">Uhr, </w:t>
      </w:r>
      <w:r w:rsidR="00DD6FDF" w:rsidRPr="00C24EFE">
        <w:rPr>
          <w:rFonts w:ascii="Arial" w:hAnsi="Arial" w:cs="Arial"/>
        </w:rPr>
        <w:t xml:space="preserve">Forum </w:t>
      </w:r>
      <w:proofErr w:type="spellStart"/>
      <w:r w:rsidR="00DD6FDF" w:rsidRPr="00C24EFE">
        <w:rPr>
          <w:rFonts w:ascii="Arial" w:hAnsi="Arial" w:cs="Arial"/>
        </w:rPr>
        <w:t>TradeWorld</w:t>
      </w:r>
      <w:proofErr w:type="spellEnd"/>
      <w:r w:rsidRPr="00C24EFE">
        <w:rPr>
          <w:rFonts w:ascii="Arial" w:hAnsi="Arial" w:cs="Arial"/>
        </w:rPr>
        <w:t xml:space="preserve">, Halle </w:t>
      </w:r>
      <w:r w:rsidR="00DD6FDF" w:rsidRPr="00C24EFE">
        <w:rPr>
          <w:rFonts w:ascii="Arial" w:hAnsi="Arial" w:cs="Arial"/>
        </w:rPr>
        <w:t>6</w:t>
      </w:r>
    </w:p>
    <w:p w:rsidR="00DC1878" w:rsidRPr="00C24EFE" w:rsidRDefault="00DC1878" w:rsidP="00DB4DDC">
      <w:pPr>
        <w:autoSpaceDE w:val="0"/>
        <w:autoSpaceDN w:val="0"/>
        <w:adjustRightInd w:val="0"/>
        <w:ind w:right="850"/>
        <w:rPr>
          <w:rFonts w:ascii="Arial" w:hAnsi="Arial" w:cs="Arial"/>
          <w:b/>
          <w:bCs/>
        </w:rPr>
      </w:pPr>
    </w:p>
    <w:p w:rsidR="00EB49DF" w:rsidRPr="00C24EFE" w:rsidRDefault="00191F16" w:rsidP="00DB4DDC">
      <w:pPr>
        <w:ind w:right="850"/>
        <w:jc w:val="both"/>
        <w:rPr>
          <w:rFonts w:ascii="Arial" w:hAnsi="Arial" w:cs="Arial"/>
          <w:b/>
        </w:rPr>
      </w:pPr>
      <w:r w:rsidRPr="00C24EFE">
        <w:rPr>
          <w:rFonts w:ascii="Arial" w:hAnsi="Arial" w:cs="Arial"/>
        </w:rPr>
        <w:t xml:space="preserve">Moderation: </w:t>
      </w:r>
      <w:r w:rsidR="00EB49DF" w:rsidRPr="00C24EFE">
        <w:rPr>
          <w:rFonts w:ascii="Arial" w:hAnsi="Arial" w:cs="Arial"/>
          <w:b/>
        </w:rPr>
        <w:t xml:space="preserve">Björn Helmke, </w:t>
      </w:r>
      <w:r w:rsidR="00EB49DF" w:rsidRPr="00C24EFE">
        <w:rPr>
          <w:rFonts w:ascii="Arial" w:hAnsi="Arial" w:cs="Arial"/>
        </w:rPr>
        <w:t>freier Fachjournalist, Helmke-Medien, Hamburg</w:t>
      </w:r>
    </w:p>
    <w:p w:rsidR="00DD6FDF" w:rsidRPr="00DD6FDF" w:rsidRDefault="00DD6FDF" w:rsidP="00DB4DDC">
      <w:pPr>
        <w:ind w:right="850"/>
        <w:rPr>
          <w:rFonts w:ascii="Arial" w:hAnsi="Arial" w:cs="Arial"/>
          <w:sz w:val="28"/>
          <w:szCs w:val="28"/>
        </w:rPr>
      </w:pPr>
    </w:p>
    <w:p w:rsidR="00EB49DF" w:rsidRDefault="00EB49DF" w:rsidP="00EB49DF">
      <w:pPr>
        <w:jc w:val="both"/>
        <w:rPr>
          <w:rFonts w:ascii="Arial" w:hAnsi="Arial" w:cs="Arial"/>
          <w:b/>
        </w:rPr>
      </w:pPr>
      <w:r w:rsidRPr="00EB49DF">
        <w:rPr>
          <w:rFonts w:ascii="Arial" w:hAnsi="Arial" w:cs="Arial"/>
          <w:b/>
        </w:rPr>
        <w:t xml:space="preserve">Die Rekordzahlen im E-Commerce beflügeln auch die KEP-Branche. Auf dem </w:t>
      </w:r>
      <w:r>
        <w:rPr>
          <w:rFonts w:ascii="Arial" w:hAnsi="Arial" w:cs="Arial"/>
          <w:b/>
        </w:rPr>
        <w:t>Forum</w:t>
      </w:r>
      <w:r w:rsidRPr="00EB49DF">
        <w:rPr>
          <w:rFonts w:ascii="Arial" w:hAnsi="Arial" w:cs="Arial"/>
          <w:b/>
        </w:rPr>
        <w:t xml:space="preserve"> </w:t>
      </w:r>
      <w:proofErr w:type="spellStart"/>
      <w:r w:rsidRPr="00EB49DF">
        <w:rPr>
          <w:rFonts w:ascii="Arial" w:hAnsi="Arial" w:cs="Arial"/>
          <w:b/>
        </w:rPr>
        <w:t>TradeWorld</w:t>
      </w:r>
      <w:proofErr w:type="spellEnd"/>
      <w:r w:rsidRPr="00EB49DF">
        <w:rPr>
          <w:rFonts w:ascii="Arial" w:hAnsi="Arial" w:cs="Arial"/>
          <w:b/>
        </w:rPr>
        <w:t xml:space="preserve"> im Rahmen der Fachmesse LogiM</w:t>
      </w:r>
      <w:r w:rsidR="00802954">
        <w:rPr>
          <w:rFonts w:ascii="Arial" w:hAnsi="Arial" w:cs="Arial"/>
          <w:b/>
        </w:rPr>
        <w:t>AT</w:t>
      </w:r>
      <w:bookmarkStart w:id="0" w:name="_GoBack"/>
      <w:bookmarkEnd w:id="0"/>
      <w:r w:rsidRPr="00EB49DF">
        <w:rPr>
          <w:rFonts w:ascii="Arial" w:hAnsi="Arial" w:cs="Arial"/>
          <w:b/>
        </w:rPr>
        <w:t xml:space="preserve"> in Stuttgart stellen Top-Manager der führenden Paketdienste am 25. Februar in Stuttgart ihre Strategien und Innovationen vor. Veranstalter sind die E</w:t>
      </w:r>
      <w:r w:rsidR="00C24EFE">
        <w:rPr>
          <w:rFonts w:ascii="Arial" w:hAnsi="Arial" w:cs="Arial"/>
          <w:b/>
        </w:rPr>
        <w:t>UROEXPO</w:t>
      </w:r>
      <w:r w:rsidRPr="00EB49DF">
        <w:rPr>
          <w:rFonts w:ascii="Arial" w:hAnsi="Arial" w:cs="Arial"/>
          <w:b/>
        </w:rPr>
        <w:t xml:space="preserve"> GmbH und der Bundesverband Internationaler Express und Kurierdienste</w:t>
      </w:r>
      <w:r w:rsidR="00754828">
        <w:rPr>
          <w:rFonts w:ascii="Arial" w:hAnsi="Arial" w:cs="Arial"/>
          <w:b/>
        </w:rPr>
        <w:t xml:space="preserve"> e.V. (BIEK)</w:t>
      </w:r>
      <w:r w:rsidRPr="00EB49DF">
        <w:rPr>
          <w:rFonts w:ascii="Arial" w:hAnsi="Arial" w:cs="Arial"/>
          <w:b/>
        </w:rPr>
        <w:t>.</w:t>
      </w:r>
    </w:p>
    <w:p w:rsidR="00EB49DF" w:rsidRPr="00EB49DF" w:rsidRDefault="00EB49DF" w:rsidP="00EB49DF">
      <w:pPr>
        <w:jc w:val="both"/>
        <w:rPr>
          <w:rFonts w:ascii="Arial" w:hAnsi="Arial" w:cs="Arial"/>
          <w:b/>
          <w:sz w:val="22"/>
          <w:szCs w:val="22"/>
        </w:rPr>
      </w:pPr>
    </w:p>
    <w:p w:rsidR="00EB49DF" w:rsidRPr="00EB49DF" w:rsidRDefault="00EB49DF" w:rsidP="00EB49DF">
      <w:pPr>
        <w:jc w:val="both"/>
        <w:rPr>
          <w:rFonts w:ascii="Arial" w:hAnsi="Arial" w:cs="Arial"/>
        </w:rPr>
      </w:pPr>
      <w:r w:rsidRPr="00EB49DF">
        <w:rPr>
          <w:rFonts w:ascii="Arial" w:hAnsi="Arial" w:cs="Arial"/>
        </w:rPr>
        <w:t>Der interaktive Handel in Deutschland eilt von einer Rekordzahl zur nächsten. Der Bundesversand des deutschen Versandhandels prognostiziert für das Jahr 2013 einen Gesamtumsatz mit Waren von 48 Mrd. EUR. Das entspricht einem Wachstum von 22 Prozent gegenüber dem Vorjahr. Rund 83 Prozent der Bestellungen gehen inzwischen über das Internet ein.</w:t>
      </w:r>
    </w:p>
    <w:p w:rsidR="00EB49DF" w:rsidRPr="00EB49DF" w:rsidRDefault="00EB49DF" w:rsidP="00EB49DF">
      <w:pPr>
        <w:jc w:val="both"/>
        <w:rPr>
          <w:rFonts w:ascii="Arial" w:hAnsi="Arial" w:cs="Arial"/>
        </w:rPr>
      </w:pPr>
      <w:r w:rsidRPr="00EB49DF">
        <w:rPr>
          <w:rFonts w:ascii="Arial" w:hAnsi="Arial" w:cs="Arial"/>
        </w:rPr>
        <w:t xml:space="preserve">Mit den steigenden Umsätzen wachsen auch die Sendungszahlen. Das gibt den KEP-Diensten mächtig Auftrieb, die mit neuen Produktideen und Leistungen um die Gunst des Versandhandels und seiner Kunden kämpft. Die ersten Anbieter haben eine Zustellung innerhalb fest definierter Zeitfenster – auch in den Abendstunden -  im Angebot. Auch die Avisierung von Sendungen durch den Zustelldienst oder die Möglichkeit der Zustellung zu einem Wunschtermin sind im Gespräch oder werden bereits am Markt angeboten. </w:t>
      </w:r>
    </w:p>
    <w:p w:rsidR="00EB49DF" w:rsidRPr="00EB49DF" w:rsidRDefault="00EB49DF" w:rsidP="00EB49DF">
      <w:pPr>
        <w:jc w:val="both"/>
        <w:rPr>
          <w:rFonts w:ascii="Arial" w:hAnsi="Arial" w:cs="Arial"/>
        </w:rPr>
      </w:pPr>
      <w:r w:rsidRPr="00EB49DF">
        <w:rPr>
          <w:rFonts w:ascii="Arial" w:hAnsi="Arial" w:cs="Arial"/>
        </w:rPr>
        <w:t>Kontrovers ist die Diskussion über die Same-Day-</w:t>
      </w:r>
      <w:proofErr w:type="spellStart"/>
      <w:r w:rsidRPr="00EB49DF">
        <w:rPr>
          <w:rFonts w:ascii="Arial" w:hAnsi="Arial" w:cs="Arial"/>
        </w:rPr>
        <w:t>Delivery</w:t>
      </w:r>
      <w:proofErr w:type="spellEnd"/>
      <w:r w:rsidRPr="00EB49DF">
        <w:rPr>
          <w:rFonts w:ascii="Arial" w:hAnsi="Arial" w:cs="Arial"/>
        </w:rPr>
        <w:t xml:space="preserve"> – also die Zustellung am Tag der Bestellung. Diese Anforderung sprengt die Leistungspalette der klassischen Paketdienste, doch angesichts steigender Sendungszahlen und einer entsprechend gestiegenen S</w:t>
      </w:r>
      <w:r w:rsidR="00C24EFE">
        <w:rPr>
          <w:rFonts w:ascii="Arial" w:hAnsi="Arial" w:cs="Arial"/>
        </w:rPr>
        <w:t>h</w:t>
      </w:r>
      <w:r w:rsidRPr="00EB49DF">
        <w:rPr>
          <w:rFonts w:ascii="Arial" w:hAnsi="Arial" w:cs="Arial"/>
        </w:rPr>
        <w:t>oppdichte ist dieses Thema kein Tabu mehr. Gleichzeitig liefern sich die KEP-Anbieter einen harten Kampf um Zustell- und Abholpunkte für Paketsendungen. Ein Anbieter hat als Zustellalternative sogar einen Paketkasten ins Gespräch gebracht, zu dem nur der Empfänger und der Paketbote einen Schlüssel haben.</w:t>
      </w:r>
    </w:p>
    <w:p w:rsidR="00656FAF" w:rsidRDefault="00656FAF" w:rsidP="00EB49DF">
      <w:pPr>
        <w:jc w:val="both"/>
        <w:rPr>
          <w:rFonts w:ascii="Arial" w:hAnsi="Arial" w:cs="Arial"/>
        </w:rPr>
      </w:pPr>
    </w:p>
    <w:p w:rsidR="00EB49DF" w:rsidRPr="00EB49DF" w:rsidRDefault="00EB49DF" w:rsidP="00EB49DF">
      <w:pPr>
        <w:jc w:val="both"/>
        <w:rPr>
          <w:rFonts w:ascii="Arial" w:hAnsi="Arial" w:cs="Arial"/>
        </w:rPr>
      </w:pPr>
      <w:r w:rsidRPr="00EB49DF">
        <w:rPr>
          <w:rFonts w:ascii="Arial" w:hAnsi="Arial" w:cs="Arial"/>
        </w:rPr>
        <w:lastRenderedPageBreak/>
        <w:t xml:space="preserve">In dem Fachforum „KEP-Dienste – Treiber des E-Commerce“, das um </w:t>
      </w:r>
      <w:r>
        <w:rPr>
          <w:rFonts w:ascii="Arial" w:hAnsi="Arial" w:cs="Arial"/>
        </w:rPr>
        <w:t>11:00</w:t>
      </w:r>
      <w:r w:rsidRPr="00EB49DF">
        <w:rPr>
          <w:rFonts w:ascii="Arial" w:hAnsi="Arial" w:cs="Arial"/>
        </w:rPr>
        <w:t xml:space="preserve"> Uhr in Halle </w:t>
      </w:r>
      <w:r>
        <w:rPr>
          <w:rFonts w:ascii="Arial" w:hAnsi="Arial" w:cs="Arial"/>
        </w:rPr>
        <w:t xml:space="preserve">6 </w:t>
      </w:r>
      <w:r w:rsidRPr="00EB49DF">
        <w:rPr>
          <w:rFonts w:ascii="Arial" w:hAnsi="Arial" w:cs="Arial"/>
        </w:rPr>
        <w:t>startet, werden E-Commerce-Experten und Top-Manager der K</w:t>
      </w:r>
      <w:r w:rsidR="00656FAF">
        <w:rPr>
          <w:rFonts w:ascii="Arial" w:hAnsi="Arial" w:cs="Arial"/>
        </w:rPr>
        <w:t>EP</w:t>
      </w:r>
      <w:r w:rsidRPr="00EB49DF">
        <w:rPr>
          <w:rFonts w:ascii="Arial" w:hAnsi="Arial" w:cs="Arial"/>
        </w:rPr>
        <w:t xml:space="preserve">-Branche mit Trends und Strategien der Unternehmen und der Branche für das Privatkundengeschäft vorstellen. Bereits zugesagt haben bereits Arnold </w:t>
      </w:r>
      <w:proofErr w:type="spellStart"/>
      <w:r w:rsidRPr="00EB49DF">
        <w:rPr>
          <w:rFonts w:ascii="Arial" w:hAnsi="Arial" w:cs="Arial"/>
        </w:rPr>
        <w:t>Schroven</w:t>
      </w:r>
      <w:proofErr w:type="spellEnd"/>
      <w:r w:rsidRPr="00EB49DF">
        <w:rPr>
          <w:rFonts w:ascii="Arial" w:hAnsi="Arial" w:cs="Arial"/>
        </w:rPr>
        <w:t xml:space="preserve">, Geschäftsführer des DPD, und Dr. Philip </w:t>
      </w:r>
      <w:proofErr w:type="spellStart"/>
      <w:r w:rsidRPr="00EB49DF">
        <w:rPr>
          <w:rFonts w:ascii="Arial" w:hAnsi="Arial" w:cs="Arial"/>
        </w:rPr>
        <w:t>Nölling</w:t>
      </w:r>
      <w:proofErr w:type="spellEnd"/>
      <w:r w:rsidRPr="00EB49DF">
        <w:rPr>
          <w:rFonts w:ascii="Arial" w:hAnsi="Arial" w:cs="Arial"/>
        </w:rPr>
        <w:t>, Mitglied der Geschäftsführung der Hermes Logistik Gruppe Deutschland. Auch hochrangige Vertreter weiterer Anbieter werden mit von der Partie sein.</w:t>
      </w:r>
    </w:p>
    <w:p w:rsidR="00EB49DF" w:rsidRDefault="00EB49DF" w:rsidP="00EB49DF">
      <w:pPr>
        <w:jc w:val="both"/>
        <w:rPr>
          <w:rFonts w:ascii="Arial" w:hAnsi="Arial" w:cs="Arial"/>
        </w:rPr>
      </w:pPr>
      <w:r w:rsidRPr="00EB49DF">
        <w:rPr>
          <w:rFonts w:ascii="Arial" w:hAnsi="Arial" w:cs="Arial"/>
        </w:rPr>
        <w:t>Ein interessanter Aspekt des E-Commerce-Booms: Während sich bisher vor allem DHL und Hermes den B2C-Markt teilten, klinken sich mittlerweile auch B2B-Spezialisten verstärkt in die Privatkundenzustellung ein. Sie folgen damit den Wünschen der Versender. Immer mehr Großhändler und Hersteller verkaufen über Webshops auch an Privatkunden und fordern von ihren K</w:t>
      </w:r>
      <w:r w:rsidR="00656FAF">
        <w:rPr>
          <w:rFonts w:ascii="Arial" w:hAnsi="Arial" w:cs="Arial"/>
        </w:rPr>
        <w:t>EP</w:t>
      </w:r>
      <w:r w:rsidRPr="00EB49DF">
        <w:rPr>
          <w:rFonts w:ascii="Arial" w:hAnsi="Arial" w:cs="Arial"/>
        </w:rPr>
        <w:t xml:space="preserve">-Partnern Service aus einer Hand. Auf der anderen Seite dringen immer mehr stationäre Händler ins E-Commerce vor und werden als KEP-Kunden interessant. Ein ganz neuer Trend ist die „City als Lager“. Dabei holen Kuriere im Internet bestellte Sendungen in Geschäften ab und liefern sie an den Kunden aus. Auf diese Weise lassen sich Zustellzeiten erreichen, die bei Auslieferung ab einem Zentrallager unmöglich wären. Auch diese Entwicklung wird </w:t>
      </w:r>
      <w:r w:rsidR="00656FAF">
        <w:rPr>
          <w:rFonts w:ascii="Arial" w:hAnsi="Arial" w:cs="Arial"/>
        </w:rPr>
        <w:t>im Rahmen des</w:t>
      </w:r>
      <w:r>
        <w:rPr>
          <w:rFonts w:ascii="Arial" w:hAnsi="Arial" w:cs="Arial"/>
        </w:rPr>
        <w:t xml:space="preserve"> Forum</w:t>
      </w:r>
      <w:r w:rsidR="00656FAF">
        <w:rPr>
          <w:rFonts w:ascii="Arial" w:hAnsi="Arial" w:cs="Arial"/>
        </w:rPr>
        <w:t>s</w:t>
      </w:r>
      <w:r>
        <w:rPr>
          <w:rFonts w:ascii="Arial" w:hAnsi="Arial" w:cs="Arial"/>
        </w:rPr>
        <w:t xml:space="preserve"> </w:t>
      </w:r>
      <w:proofErr w:type="spellStart"/>
      <w:r w:rsidRPr="00EB49DF">
        <w:rPr>
          <w:rFonts w:ascii="Arial" w:hAnsi="Arial" w:cs="Arial"/>
        </w:rPr>
        <w:t>TradeWorld</w:t>
      </w:r>
      <w:proofErr w:type="spellEnd"/>
      <w:r w:rsidRPr="00EB49DF">
        <w:rPr>
          <w:rFonts w:ascii="Arial" w:hAnsi="Arial" w:cs="Arial"/>
        </w:rPr>
        <w:t xml:space="preserve"> im Expertenkreis diskutiert. </w:t>
      </w:r>
    </w:p>
    <w:p w:rsidR="00656FAF" w:rsidRDefault="00656FAF" w:rsidP="00EB49DF">
      <w:pPr>
        <w:jc w:val="both"/>
        <w:rPr>
          <w:rFonts w:ascii="Arial" w:hAnsi="Arial" w:cs="Arial"/>
        </w:rPr>
      </w:pPr>
    </w:p>
    <w:p w:rsidR="00656FAF" w:rsidRPr="00EB49DF" w:rsidRDefault="00656FAF" w:rsidP="00EB49DF">
      <w:pPr>
        <w:jc w:val="both"/>
        <w:rPr>
          <w:rFonts w:ascii="Arial" w:hAnsi="Arial" w:cs="Arial"/>
        </w:rPr>
      </w:pPr>
      <w:r>
        <w:rPr>
          <w:rFonts w:ascii="Arial" w:hAnsi="Arial" w:cs="Arial"/>
        </w:rPr>
        <w:t xml:space="preserve">Der Besuch des Forums </w:t>
      </w:r>
      <w:proofErr w:type="spellStart"/>
      <w:r>
        <w:rPr>
          <w:rFonts w:ascii="Arial" w:hAnsi="Arial" w:cs="Arial"/>
        </w:rPr>
        <w:t>TradeWorld</w:t>
      </w:r>
      <w:proofErr w:type="spellEnd"/>
      <w:r>
        <w:rPr>
          <w:rFonts w:ascii="Arial" w:hAnsi="Arial" w:cs="Arial"/>
        </w:rPr>
        <w:t xml:space="preserve"> ist im Messeeintritt der LogiMAT 2014 enthalten.</w:t>
      </w:r>
    </w:p>
    <w:p w:rsidR="00EB49DF" w:rsidRDefault="00EB49DF" w:rsidP="00EB49DF"/>
    <w:p w:rsidR="00635859" w:rsidRPr="003F2360" w:rsidRDefault="00635859" w:rsidP="00DB4DDC">
      <w:pPr>
        <w:pStyle w:val="Textkrper2"/>
        <w:ind w:right="850"/>
        <w:jc w:val="both"/>
        <w:rPr>
          <w:rFonts w:ascii="Arial" w:hAnsi="Arial" w:cs="Arial"/>
        </w:rPr>
      </w:pPr>
    </w:p>
    <w:p w:rsidR="00E82F7D" w:rsidRPr="003F2360" w:rsidRDefault="00E82F7D" w:rsidP="00DB4DDC">
      <w:pPr>
        <w:ind w:right="850"/>
        <w:jc w:val="both"/>
        <w:rPr>
          <w:rFonts w:ascii="Arial" w:hAnsi="Arial" w:cs="Arial"/>
          <w:lang w:eastAsia="en-US"/>
        </w:rPr>
      </w:pPr>
      <w:r w:rsidRPr="003F2360">
        <w:rPr>
          <w:rFonts w:ascii="Arial" w:hAnsi="Arial" w:cs="Arial"/>
          <w:i/>
          <w:sz w:val="22"/>
          <w:szCs w:val="22"/>
          <w:u w:val="single"/>
        </w:rPr>
        <w:t>Hinweis</w:t>
      </w:r>
      <w:r w:rsidRPr="003F2360">
        <w:rPr>
          <w:rFonts w:ascii="Arial" w:hAnsi="Arial" w:cs="Arial"/>
          <w:i/>
          <w:sz w:val="22"/>
          <w:szCs w:val="22"/>
        </w:rPr>
        <w:t>: Für den redaktionellen Inhalt dieser Meldung ist das Unternehmen bzw. Institut verantwortlich, das dieses Forum veranstaltet.</w:t>
      </w:r>
    </w:p>
    <w:sectPr w:rsidR="00E82F7D" w:rsidRPr="003F2360"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DF" w:rsidRDefault="00EB49DF">
      <w:r>
        <w:separator/>
      </w:r>
    </w:p>
  </w:endnote>
  <w:endnote w:type="continuationSeparator" w:id="0">
    <w:p w:rsidR="00EB49DF" w:rsidRDefault="00EB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DF" w:rsidRDefault="00EB49DF">
      <w:r>
        <w:separator/>
      </w:r>
    </w:p>
  </w:footnote>
  <w:footnote w:type="continuationSeparator" w:id="0">
    <w:p w:rsidR="00EB49DF" w:rsidRDefault="00EB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48AB"/>
    <w:rsid w:val="00191F16"/>
    <w:rsid w:val="001B0F07"/>
    <w:rsid w:val="001B7733"/>
    <w:rsid w:val="001C44D9"/>
    <w:rsid w:val="001F32F3"/>
    <w:rsid w:val="001F7163"/>
    <w:rsid w:val="00200C36"/>
    <w:rsid w:val="002207D9"/>
    <w:rsid w:val="00237B4C"/>
    <w:rsid w:val="00252445"/>
    <w:rsid w:val="00257916"/>
    <w:rsid w:val="00294010"/>
    <w:rsid w:val="00296A76"/>
    <w:rsid w:val="002A7E8B"/>
    <w:rsid w:val="002B73B3"/>
    <w:rsid w:val="002D4DE0"/>
    <w:rsid w:val="002F738B"/>
    <w:rsid w:val="002F7E25"/>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2360"/>
    <w:rsid w:val="003F3352"/>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67433"/>
    <w:rsid w:val="00573D2C"/>
    <w:rsid w:val="005835B2"/>
    <w:rsid w:val="0059125C"/>
    <w:rsid w:val="005962B0"/>
    <w:rsid w:val="005A38DE"/>
    <w:rsid w:val="005C29EF"/>
    <w:rsid w:val="005C6F6F"/>
    <w:rsid w:val="00616728"/>
    <w:rsid w:val="00617423"/>
    <w:rsid w:val="006259A9"/>
    <w:rsid w:val="00635859"/>
    <w:rsid w:val="00656FAF"/>
    <w:rsid w:val="006722AE"/>
    <w:rsid w:val="00674385"/>
    <w:rsid w:val="0067531A"/>
    <w:rsid w:val="006902DF"/>
    <w:rsid w:val="006A059E"/>
    <w:rsid w:val="006C78FD"/>
    <w:rsid w:val="006D5D83"/>
    <w:rsid w:val="006E2520"/>
    <w:rsid w:val="006E450B"/>
    <w:rsid w:val="00712495"/>
    <w:rsid w:val="0071367A"/>
    <w:rsid w:val="00715DF3"/>
    <w:rsid w:val="00723BD1"/>
    <w:rsid w:val="007472B8"/>
    <w:rsid w:val="00754828"/>
    <w:rsid w:val="007560A9"/>
    <w:rsid w:val="007609F2"/>
    <w:rsid w:val="007A0D40"/>
    <w:rsid w:val="007A4FEB"/>
    <w:rsid w:val="007B4E32"/>
    <w:rsid w:val="007C1A84"/>
    <w:rsid w:val="007E5605"/>
    <w:rsid w:val="007F3CE0"/>
    <w:rsid w:val="00802954"/>
    <w:rsid w:val="008329D1"/>
    <w:rsid w:val="00840F98"/>
    <w:rsid w:val="00844AE9"/>
    <w:rsid w:val="008452AE"/>
    <w:rsid w:val="008466CC"/>
    <w:rsid w:val="00850186"/>
    <w:rsid w:val="00860841"/>
    <w:rsid w:val="00862BB1"/>
    <w:rsid w:val="008809A8"/>
    <w:rsid w:val="008A5EFB"/>
    <w:rsid w:val="008B3060"/>
    <w:rsid w:val="008C079E"/>
    <w:rsid w:val="008E5B86"/>
    <w:rsid w:val="008F302B"/>
    <w:rsid w:val="0090441B"/>
    <w:rsid w:val="00917B21"/>
    <w:rsid w:val="00921937"/>
    <w:rsid w:val="00921C05"/>
    <w:rsid w:val="0092437C"/>
    <w:rsid w:val="00950C60"/>
    <w:rsid w:val="009549B6"/>
    <w:rsid w:val="009578DC"/>
    <w:rsid w:val="00994BC7"/>
    <w:rsid w:val="009A5151"/>
    <w:rsid w:val="009B253A"/>
    <w:rsid w:val="009F33B0"/>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EFE"/>
    <w:rsid w:val="00C24FC2"/>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B4DDC"/>
    <w:rsid w:val="00DC1878"/>
    <w:rsid w:val="00DC7AE5"/>
    <w:rsid w:val="00DD6FDF"/>
    <w:rsid w:val="00DD7C9B"/>
    <w:rsid w:val="00DF5C9B"/>
    <w:rsid w:val="00E56225"/>
    <w:rsid w:val="00E64313"/>
    <w:rsid w:val="00E82F7D"/>
    <w:rsid w:val="00EA003C"/>
    <w:rsid w:val="00EA22CD"/>
    <w:rsid w:val="00EA6BCB"/>
    <w:rsid w:val="00EB49DF"/>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character" w:customStyle="1" w:styleId="berschrift1Zchn">
    <w:name w:val="Überschrift 1 Zchn"/>
    <w:link w:val="berschrift1"/>
    <w:rsid w:val="00DD6FDF"/>
    <w:rPr>
      <w:rFonts w:ascii="Arial" w:hAnsi="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character" w:customStyle="1" w:styleId="berschrift1Zchn">
    <w:name w:val="Überschrift 1 Zchn"/>
    <w:link w:val="berschrift1"/>
    <w:rsid w:val="00DD6FDF"/>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05398827">
      <w:bodyDiv w:val="1"/>
      <w:marLeft w:val="0"/>
      <w:marRight w:val="0"/>
      <w:marTop w:val="0"/>
      <w:marBottom w:val="0"/>
      <w:divBdr>
        <w:top w:val="none" w:sz="0" w:space="0" w:color="auto"/>
        <w:left w:val="none" w:sz="0" w:space="0" w:color="auto"/>
        <w:bottom w:val="none" w:sz="0" w:space="0" w:color="auto"/>
        <w:right w:val="none" w:sz="0" w:space="0" w:color="auto"/>
      </w:divBdr>
    </w:div>
    <w:div w:id="1179542561">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3829</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6</cp:revision>
  <cp:lastPrinted>2013-11-25T10:52:00Z</cp:lastPrinted>
  <dcterms:created xsi:type="dcterms:W3CDTF">2013-11-25T12:30:00Z</dcterms:created>
  <dcterms:modified xsi:type="dcterms:W3CDTF">2013-11-27T12:03:00Z</dcterms:modified>
</cp:coreProperties>
</file>